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39" w:rsidRDefault="007E3835">
      <w:pPr>
        <w:pStyle w:val="aa"/>
        <w:spacing w:line="360" w:lineRule="auto"/>
        <w:jc w:val="center"/>
        <w:rPr>
          <w:rFonts w:ascii="Calibri" w:eastAsia="맑은 고딕" w:hAnsi="Calibri" w:cs="Times New Roman"/>
          <w:b/>
          <w:color w:val="002060"/>
          <w:sz w:val="32"/>
        </w:rPr>
      </w:pPr>
      <w:bookmarkStart w:id="0" w:name="_top"/>
      <w:bookmarkEnd w:id="0"/>
      <w:r>
        <w:rPr>
          <w:rFonts w:ascii="Calibri" w:eastAsia="맑은 고딕" w:hAnsi="Calibri" w:cs="Times New Roman"/>
          <w:b/>
          <w:color w:val="002060"/>
          <w:sz w:val="32"/>
        </w:rPr>
        <w:t>B</w:t>
      </w:r>
      <w:r>
        <w:rPr>
          <w:rFonts w:ascii="Calibri" w:eastAsia="맑은 고딕" w:hAnsi="Calibri" w:cs="Times New Roman"/>
          <w:b/>
          <w:color w:val="1B1760"/>
          <w:sz w:val="32"/>
        </w:rPr>
        <w:t>iograp</w:t>
      </w:r>
      <w:r>
        <w:rPr>
          <w:rFonts w:ascii="Calibri" w:eastAsia="맑은 고딕" w:hAnsi="Calibri" w:cs="Times New Roman"/>
          <w:b/>
          <w:color w:val="002060"/>
          <w:sz w:val="32"/>
        </w:rPr>
        <w:t>hical Sketch</w:t>
      </w:r>
    </w:p>
    <w:p w:rsidR="00C36739" w:rsidRDefault="00C36739">
      <w:pPr>
        <w:snapToGrid w:val="0"/>
        <w:spacing w:line="456" w:lineRule="auto"/>
        <w:ind w:left="100" w:right="100"/>
        <w:textAlignment w:val="baseline"/>
        <w:rPr>
          <w:rFonts w:ascii="바탕" w:eastAsia="바탕" w:hAnsi="바탕" w:cs="굴림"/>
          <w:b/>
          <w:color w:val="000000"/>
          <w:spacing w:val="-10"/>
          <w:w w:val="95"/>
          <w:kern w:val="0"/>
          <w:szCs w:val="20"/>
        </w:rPr>
      </w:pPr>
    </w:p>
    <w:p w:rsidR="00C36739" w:rsidRDefault="00623F26">
      <w:pPr>
        <w:pStyle w:val="aa"/>
        <w:spacing w:line="240" w:lineRule="auto"/>
        <w:rPr>
          <w:rFonts w:ascii="함초롬바탕"/>
          <w:color w:val="00B0F0"/>
        </w:rPr>
      </w:pPr>
      <w:r>
        <w:rPr>
          <w:rFonts w:ascii="맑은 고딕" w:eastAsia="맑은 고딕" w:hAnsi="맑은 고딕" w:cs="Times New Roman" w:hint="eastAsia"/>
          <w:b/>
          <w:bCs/>
          <w:color w:val="4F81BD"/>
          <w:sz w:val="18"/>
        </w:rPr>
        <w:t>󠇛</w:t>
      </w:r>
      <w:r>
        <w:rPr>
          <w:rFonts w:ascii="맑은 고딕" w:eastAsia="맑은 고딕" w:hAnsi="맑은 고딕" w:cs="Times New Roman" w:hint="eastAsia"/>
          <w:b/>
          <w:bCs/>
          <w:color w:val="4F81BD"/>
          <w:sz w:val="18"/>
        </w:rPr>
        <w:t xml:space="preserve"> </w:t>
      </w:r>
      <w:r w:rsidR="007E3835">
        <w:rPr>
          <w:rFonts w:ascii="맑은 고딕" w:eastAsia="맑은 고딕" w:hAnsi="맑은 고딕" w:cs="Times New Roman" w:hint="eastAsia"/>
          <w:b/>
          <w:bCs/>
          <w:color w:val="4F81BD"/>
          <w:sz w:val="18"/>
        </w:rPr>
        <w:t xml:space="preserve"> </w:t>
      </w:r>
      <w:bookmarkStart w:id="1" w:name="_GoBack"/>
      <w:proofErr w:type="spellStart"/>
      <w:r w:rsidR="007E3835">
        <w:rPr>
          <w:rFonts w:ascii="맑은 고딕" w:eastAsia="맑은 고딕" w:hAnsi="맑은 고딕" w:hint="eastAsia"/>
          <w:b/>
          <w:bCs/>
          <w:color w:val="4F81BD"/>
          <w:sz w:val="18"/>
          <w:szCs w:val="18"/>
        </w:rPr>
        <w:t>Jaebum</w:t>
      </w:r>
      <w:proofErr w:type="spellEnd"/>
      <w:r w:rsidR="007E3835">
        <w:rPr>
          <w:rFonts w:ascii="맑은 고딕" w:eastAsia="맑은 고딕" w:hAnsi="맑은 고딕"/>
          <w:b/>
          <w:bCs/>
          <w:color w:val="4F81BD"/>
          <w:sz w:val="18"/>
          <w:szCs w:val="18"/>
        </w:rPr>
        <w:t xml:space="preserve"> Lee</w:t>
      </w:r>
      <w:r w:rsidR="007E3835">
        <w:rPr>
          <w:rFonts w:ascii="맑은 고딕" w:eastAsia="맑은 고딕" w:hAnsi="맑은 고딕" w:hint="eastAsia"/>
          <w:b/>
          <w:bCs/>
          <w:color w:val="4F81BD"/>
          <w:sz w:val="18"/>
          <w:szCs w:val="18"/>
        </w:rPr>
        <w:t xml:space="preserve"> Ph. D.</w:t>
      </w:r>
      <w:bookmarkEnd w:id="1"/>
    </w:p>
    <w:p w:rsidR="00C36739" w:rsidRDefault="007E3835">
      <w:pPr>
        <w:pStyle w:val="aa"/>
        <w:spacing w:line="360" w:lineRule="auto"/>
        <w:rPr>
          <w:rFonts w:ascii="Calibri" w:eastAsia="바탕" w:hAnsi="Calibri" w:cs="Times New Roman"/>
          <w:i/>
          <w:lang w:eastAsia="en-US"/>
        </w:rPr>
      </w:pPr>
      <w:r>
        <w:rPr>
          <w:rFonts w:ascii="Calibri" w:eastAsia="바탕" w:hAnsi="Calibri" w:cs="Times New Roman"/>
          <w:i/>
          <w:lang w:eastAsia="en-US"/>
        </w:rPr>
        <w:t>*Professor of Department of Health Science Industry, Graduate School of Industry. Myongji University.</w:t>
      </w:r>
    </w:p>
    <w:p w:rsidR="00C36739" w:rsidRDefault="007E3835">
      <w:pPr>
        <w:pStyle w:val="aa"/>
        <w:spacing w:line="360" w:lineRule="auto"/>
        <w:rPr>
          <w:rFonts w:ascii="Calibri" w:eastAsia="바탕" w:hAnsi="Calibri" w:cs="Times New Roman"/>
          <w:i/>
          <w:lang w:eastAsia="en-US"/>
        </w:rPr>
      </w:pPr>
      <w:r>
        <w:rPr>
          <w:rFonts w:ascii="Calibri" w:eastAsia="바탕" w:hAnsi="Calibri" w:cs="Times New Roman"/>
          <w:i/>
          <w:lang w:eastAsia="en-US"/>
        </w:rPr>
        <w:t xml:space="preserve">*Address : #3403-1, Miraekwan, Geogbukgolro 34, Seodaemungu, Myongji University Seoul, Korea, </w:t>
      </w:r>
    </w:p>
    <w:p w:rsidR="00C36739" w:rsidRDefault="007E3835">
      <w:pPr>
        <w:pStyle w:val="aa"/>
        <w:spacing w:line="360" w:lineRule="auto"/>
        <w:rPr>
          <w:rFonts w:ascii="Calibri" w:eastAsia="바탕" w:hAnsi="Calibri" w:cs="Times New Roman"/>
          <w:i/>
          <w:lang w:eastAsia="en-US"/>
        </w:rPr>
      </w:pPr>
      <w:r>
        <w:rPr>
          <w:rFonts w:ascii="Calibri" w:eastAsia="바탕" w:hAnsi="Calibri" w:cs="Times New Roman"/>
          <w:i/>
          <w:lang w:eastAsia="en-US"/>
        </w:rPr>
        <w:t xml:space="preserve">*Telephone : 82-2-300-1834, </w:t>
      </w:r>
      <w:r w:rsidRPr="007E3835">
        <w:rPr>
          <w:rFonts w:ascii="Calibri" w:eastAsia="바탕" w:hAnsi="Calibri" w:cs="Times New Roman"/>
          <w:i/>
          <w:lang w:eastAsia="en-US"/>
        </w:rPr>
        <w:t>E-Mail</w:t>
      </w:r>
      <w:r>
        <w:rPr>
          <w:rFonts w:ascii="Calibri" w:eastAsia="바탕" w:hAnsi="Calibri" w:cs="Times New Roman" w:hint="eastAsia"/>
          <w:i/>
        </w:rPr>
        <w:t xml:space="preserve"> </w:t>
      </w:r>
      <w:r w:rsidRPr="007E3835">
        <w:rPr>
          <w:rFonts w:ascii="Calibri" w:eastAsia="바탕" w:hAnsi="Calibri" w:cs="Times New Roman"/>
          <w:i/>
          <w:lang w:eastAsia="en-US"/>
        </w:rPr>
        <w:t xml:space="preserve">: </w:t>
      </w:r>
      <w:r>
        <w:rPr>
          <w:rFonts w:ascii="Calibri" w:eastAsia="바탕" w:hAnsi="Calibri" w:cs="Times New Roman"/>
          <w:i/>
          <w:lang w:eastAsia="en-US"/>
        </w:rPr>
        <w:t>jaebumlee@mju.ac.kr</w:t>
      </w:r>
    </w:p>
    <w:p w:rsidR="00C36739" w:rsidRDefault="00C36739">
      <w:pPr>
        <w:pStyle w:val="aa"/>
        <w:spacing w:line="360" w:lineRule="auto"/>
        <w:ind w:firstLineChars="100" w:firstLine="200"/>
        <w:rPr>
          <w:rFonts w:ascii="Calibri" w:eastAsia="바탕" w:hAnsi="Calibri" w:cs="Times New Roman"/>
          <w:i/>
          <w:lang w:eastAsia="en-US"/>
        </w:rPr>
      </w:pPr>
    </w:p>
    <w:p w:rsidR="00C36739" w:rsidRDefault="00623F26">
      <w:pPr>
        <w:pStyle w:val="aa"/>
        <w:wordWrap/>
        <w:spacing w:line="240" w:lineRule="auto"/>
        <w:jc w:val="left"/>
        <w:rPr>
          <w:rFonts w:ascii="맑은 고딕" w:eastAsia="맑은 고딕" w:hAnsi="맑은 고딕" w:cs="Times New Roman"/>
          <w:b/>
          <w:bCs/>
          <w:color w:val="00B0F0"/>
          <w:sz w:val="18"/>
        </w:rPr>
      </w:pPr>
      <w:r>
        <w:rPr>
          <w:rFonts w:ascii="맑은 고딕" w:eastAsia="맑은 고딕" w:hAnsi="맑은 고딕" w:cs="Times New Roman" w:hint="eastAsia"/>
          <w:b/>
          <w:bCs/>
          <w:color w:val="4F81BD"/>
          <w:sz w:val="18"/>
        </w:rPr>
        <w:t>󠇛</w:t>
      </w:r>
      <w:r>
        <w:rPr>
          <w:rFonts w:ascii="맑은 고딕" w:eastAsia="맑은 고딕" w:hAnsi="맑은 고딕" w:cs="Times New Roman"/>
          <w:b/>
          <w:bCs/>
          <w:color w:val="4F81BD"/>
          <w:sz w:val="18"/>
        </w:rPr>
        <w:t xml:space="preserve"> </w:t>
      </w:r>
      <w:r>
        <w:rPr>
          <w:rFonts w:ascii="맑은 고딕" w:eastAsia="맑은 고딕" w:hAnsi="맑은 고딕" w:cs="Times New Roman" w:hint="eastAsia"/>
          <w:b/>
          <w:bCs/>
          <w:color w:val="4F81BD"/>
          <w:sz w:val="18"/>
        </w:rPr>
        <w:t xml:space="preserve"> </w:t>
      </w:r>
      <w:r w:rsidR="007E3835">
        <w:rPr>
          <w:rFonts w:ascii="맑은 고딕" w:eastAsia="맑은 고딕" w:hAnsi="맑은 고딕" w:cs="Times New Roman" w:hint="eastAsia"/>
          <w:b/>
          <w:bCs/>
          <w:color w:val="4F81BD"/>
          <w:sz w:val="18"/>
        </w:rPr>
        <w:t>I</w:t>
      </w:r>
      <w:r w:rsidR="007E3835">
        <w:rPr>
          <w:rFonts w:ascii="맑은 고딕" w:eastAsia="맑은 고딕" w:hAnsi="맑은 고딕" w:cs="Times New Roman"/>
          <w:b/>
          <w:bCs/>
          <w:color w:val="4F81BD"/>
          <w:sz w:val="18"/>
        </w:rPr>
        <w:t xml:space="preserve">ntroduction </w:t>
      </w:r>
    </w:p>
    <w:p w:rsidR="00C36739" w:rsidRDefault="007E3835">
      <w:pPr>
        <w:pStyle w:val="aa"/>
        <w:wordWrap/>
        <w:spacing w:line="360" w:lineRule="auto"/>
        <w:ind w:firstLineChars="100" w:firstLine="200"/>
        <w:rPr>
          <w:rFonts w:ascii="Calibri" w:eastAsia="바탕" w:hAnsi="Calibri" w:cs="Times New Roman"/>
          <w:i/>
          <w:lang w:eastAsia="en-US"/>
        </w:rPr>
      </w:pPr>
      <w:r>
        <w:rPr>
          <w:rFonts w:ascii="Calibri" w:eastAsia="바탕" w:hAnsi="Calibri" w:cs="Times New Roman"/>
          <w:i/>
          <w:lang w:eastAsia="en-US"/>
        </w:rPr>
        <w:t>My field of study is health care science. In particular, research on convergence related to health is considered important.</w:t>
      </w:r>
    </w:p>
    <w:p w:rsidR="00C36739" w:rsidRDefault="007E3835">
      <w:pPr>
        <w:pStyle w:val="aa"/>
        <w:wordWrap/>
        <w:spacing w:line="360" w:lineRule="auto"/>
        <w:ind w:firstLineChars="100" w:firstLine="200"/>
        <w:rPr>
          <w:rFonts w:ascii="Calibri" w:eastAsia="바탕" w:hAnsi="Calibri" w:cs="Times New Roman"/>
          <w:i/>
          <w:lang w:eastAsia="en-US"/>
        </w:rPr>
      </w:pPr>
      <w:r>
        <w:rPr>
          <w:rFonts w:ascii="Calibri" w:eastAsia="바탕" w:hAnsi="Calibri" w:cs="Times New Roman"/>
          <w:i/>
          <w:lang w:eastAsia="en-US"/>
        </w:rPr>
        <w:t>&lt;A field of research interest&gt;</w:t>
      </w:r>
    </w:p>
    <w:p w:rsidR="00C36739" w:rsidRDefault="007E3835">
      <w:pPr>
        <w:pStyle w:val="aa"/>
        <w:wordWrap/>
        <w:spacing w:line="360" w:lineRule="auto"/>
        <w:ind w:firstLineChars="100" w:firstLine="200"/>
        <w:rPr>
          <w:rFonts w:ascii="Calibri" w:eastAsia="바탕" w:hAnsi="Calibri" w:cs="Times New Roman"/>
          <w:i/>
          <w:lang w:eastAsia="en-US"/>
        </w:rPr>
      </w:pPr>
      <w:r>
        <w:rPr>
          <w:rFonts w:ascii="Calibri" w:eastAsia="바탕" w:hAnsi="Calibri" w:cs="Times New Roman"/>
          <w:i/>
          <w:lang w:eastAsia="en-US"/>
        </w:rPr>
        <w:t>- Health Care Science</w:t>
      </w:r>
    </w:p>
    <w:p w:rsidR="00C36739" w:rsidRDefault="007E3835">
      <w:pPr>
        <w:pStyle w:val="aa"/>
        <w:wordWrap/>
        <w:spacing w:line="360" w:lineRule="auto"/>
        <w:ind w:firstLineChars="100" w:firstLine="200"/>
        <w:rPr>
          <w:rFonts w:ascii="Calibri" w:eastAsia="바탕" w:hAnsi="Calibri" w:cs="Times New Roman"/>
          <w:i/>
          <w:lang w:eastAsia="en-US"/>
        </w:rPr>
      </w:pPr>
      <w:r>
        <w:rPr>
          <w:rFonts w:ascii="Calibri" w:eastAsia="바탕" w:hAnsi="Calibri" w:cs="Times New Roman"/>
          <w:i/>
          <w:lang w:eastAsia="en-US"/>
        </w:rPr>
        <w:t>- Interdisciplinary and Multidisciplinary Health Science</w:t>
      </w:r>
    </w:p>
    <w:p w:rsidR="00C36739" w:rsidRDefault="007E3835">
      <w:pPr>
        <w:pStyle w:val="aa"/>
        <w:wordWrap/>
        <w:spacing w:line="360" w:lineRule="auto"/>
        <w:ind w:firstLineChars="100" w:firstLine="200"/>
        <w:rPr>
          <w:rFonts w:ascii="Calibri" w:eastAsia="바탕" w:hAnsi="Calibri" w:cs="Times New Roman"/>
          <w:i/>
          <w:lang w:eastAsia="en-US"/>
        </w:rPr>
      </w:pPr>
      <w:r>
        <w:rPr>
          <w:rFonts w:ascii="Calibri" w:eastAsia="바탕" w:hAnsi="Calibri" w:cs="Times New Roman"/>
          <w:i/>
          <w:lang w:eastAsia="en-US"/>
        </w:rPr>
        <w:t xml:space="preserve">- Chinese Health Qigong </w:t>
      </w:r>
    </w:p>
    <w:p w:rsidR="00C36739" w:rsidRDefault="007E3835">
      <w:pPr>
        <w:pStyle w:val="aa"/>
        <w:wordWrap/>
        <w:spacing w:line="360" w:lineRule="auto"/>
        <w:ind w:firstLineChars="100" w:firstLine="200"/>
        <w:rPr>
          <w:rFonts w:ascii="Calibri" w:eastAsia="바탕" w:hAnsi="Calibri" w:cs="Times New Roman"/>
          <w:i/>
          <w:lang w:eastAsia="en-US"/>
        </w:rPr>
      </w:pPr>
      <w:r>
        <w:rPr>
          <w:rFonts w:ascii="Calibri" w:eastAsia="바탕" w:hAnsi="Calibri" w:cs="Times New Roman"/>
          <w:i/>
          <w:lang w:eastAsia="en-US"/>
        </w:rPr>
        <w:t>- Mind and Body Works Science</w:t>
      </w:r>
    </w:p>
    <w:p w:rsidR="00C36739" w:rsidRDefault="007E3835">
      <w:pPr>
        <w:pStyle w:val="aa"/>
        <w:wordWrap/>
        <w:spacing w:line="360" w:lineRule="auto"/>
        <w:ind w:firstLineChars="100" w:firstLine="200"/>
        <w:rPr>
          <w:rFonts w:ascii="Calibri" w:eastAsia="바탕" w:hAnsi="Calibri" w:cs="Times New Roman"/>
          <w:i/>
          <w:lang w:eastAsia="en-US"/>
        </w:rPr>
      </w:pPr>
      <w:r>
        <w:rPr>
          <w:rFonts w:ascii="Calibri" w:eastAsia="바탕" w:hAnsi="Calibri" w:cs="Times New Roman"/>
          <w:i/>
          <w:lang w:eastAsia="en-US"/>
        </w:rPr>
        <w:t>- Elderly Health Care</w:t>
      </w:r>
    </w:p>
    <w:p w:rsidR="00C36739" w:rsidRDefault="00C36739">
      <w:pPr>
        <w:pStyle w:val="aa"/>
        <w:wordWrap/>
        <w:spacing w:line="360" w:lineRule="auto"/>
        <w:ind w:firstLineChars="100" w:firstLine="200"/>
        <w:rPr>
          <w:rFonts w:ascii="Calibri" w:eastAsia="바탕" w:hAnsi="Calibri" w:cs="Times New Roman"/>
          <w:i/>
          <w:lang w:eastAsia="en-US"/>
        </w:rPr>
      </w:pPr>
    </w:p>
    <w:p w:rsidR="00C36739" w:rsidRDefault="007E3835">
      <w:pPr>
        <w:pStyle w:val="aa"/>
        <w:wordWrap/>
        <w:spacing w:line="240" w:lineRule="auto"/>
        <w:jc w:val="left"/>
        <w:rPr>
          <w:rFonts w:ascii="맑은 고딕" w:eastAsia="맑은 고딕" w:hAnsi="맑은 고딕" w:cs="Times New Roman"/>
          <w:b/>
          <w:bCs/>
          <w:color w:val="00B0F0"/>
          <w:sz w:val="18"/>
        </w:rPr>
      </w:pPr>
      <w:r>
        <w:rPr>
          <w:rFonts w:ascii="맑은 고딕" w:eastAsia="맑은 고딕" w:hAnsi="맑은 고딕" w:cs="Times New Roman" w:hint="eastAsia"/>
          <w:b/>
          <w:bCs/>
          <w:color w:val="4F81BD"/>
          <w:sz w:val="18"/>
        </w:rPr>
        <w:t>󠇛</w:t>
      </w:r>
      <w:r>
        <w:rPr>
          <w:rFonts w:ascii="맑은 고딕" w:eastAsia="맑은 고딕" w:hAnsi="맑은 고딕" w:cs="Times New Roman"/>
          <w:b/>
          <w:bCs/>
          <w:color w:val="4F81BD"/>
          <w:sz w:val="18"/>
        </w:rPr>
        <w:t xml:space="preserve"> </w:t>
      </w:r>
      <w:r>
        <w:rPr>
          <w:rFonts w:ascii="맑은 고딕" w:eastAsia="맑은 고딕" w:hAnsi="맑은 고딕" w:cs="Times New Roman" w:hint="eastAsia"/>
          <w:b/>
          <w:bCs/>
          <w:color w:val="4F81BD"/>
          <w:sz w:val="18"/>
        </w:rPr>
        <w:t xml:space="preserve"> </w:t>
      </w:r>
      <w:r>
        <w:rPr>
          <w:rFonts w:ascii="맑은 고딕" w:eastAsia="맑은 고딕" w:hAnsi="맑은 고딕" w:cs="Times New Roman"/>
          <w:b/>
          <w:bCs/>
          <w:color w:val="4F81BD"/>
          <w:sz w:val="18"/>
        </w:rPr>
        <w:t>Academic degrees</w:t>
      </w:r>
    </w:p>
    <w:p w:rsidR="00C36739" w:rsidRDefault="007E3835">
      <w:pPr>
        <w:snapToGrid w:val="0"/>
        <w:spacing w:line="360" w:lineRule="auto"/>
        <w:ind w:left="600" w:hangingChars="300" w:hanging="600"/>
        <w:textAlignment w:val="baseline"/>
        <w:rPr>
          <w:rFonts w:ascii="Calibri" w:eastAsia="바탕" w:hAnsi="Calibri" w:cs="Times New Roman"/>
          <w:i/>
          <w:kern w:val="0"/>
          <w:szCs w:val="20"/>
          <w:lang w:eastAsia="en-US"/>
        </w:rPr>
      </w:pPr>
      <w:r>
        <w:rPr>
          <w:rFonts w:ascii="Calibri" w:eastAsia="바탕" w:hAnsi="Calibri" w:cs="Times New Roman"/>
          <w:i/>
          <w:kern w:val="0"/>
          <w:szCs w:val="20"/>
          <w:lang w:eastAsia="en-US"/>
        </w:rPr>
        <w:t>*B.A. Myongji University, South Korea, Bachelor of Sports and Leisure Studies.</w:t>
      </w:r>
    </w:p>
    <w:p w:rsidR="00C36739" w:rsidRDefault="007E3835">
      <w:pPr>
        <w:snapToGrid w:val="0"/>
        <w:spacing w:line="360" w:lineRule="auto"/>
        <w:ind w:left="600" w:hangingChars="300" w:hanging="600"/>
        <w:textAlignment w:val="baseline"/>
        <w:rPr>
          <w:rFonts w:ascii="Calibri" w:eastAsia="바탕" w:hAnsi="Calibri" w:cs="Times New Roman"/>
          <w:i/>
          <w:kern w:val="0"/>
          <w:szCs w:val="20"/>
          <w:lang w:eastAsia="en-US"/>
        </w:rPr>
      </w:pPr>
      <w:r>
        <w:rPr>
          <w:rFonts w:ascii="Calibri" w:eastAsia="바탕" w:hAnsi="Calibri" w:cs="Times New Roman"/>
          <w:i/>
          <w:kern w:val="0"/>
          <w:szCs w:val="20"/>
          <w:lang w:eastAsia="en-US"/>
        </w:rPr>
        <w:t>*M.A. Myongji University, South Korea, Master of Natural Science, Physical Education.</w:t>
      </w:r>
    </w:p>
    <w:p w:rsidR="00C36739" w:rsidRDefault="007E3835">
      <w:pPr>
        <w:snapToGrid w:val="0"/>
        <w:spacing w:line="360" w:lineRule="auto"/>
        <w:ind w:left="600" w:hangingChars="300" w:hanging="600"/>
        <w:textAlignment w:val="baseline"/>
        <w:rPr>
          <w:rFonts w:ascii="Calibri" w:eastAsia="바탕" w:hAnsi="Calibri" w:cs="Times New Roman"/>
          <w:i/>
          <w:kern w:val="0"/>
          <w:szCs w:val="20"/>
          <w:lang w:eastAsia="en-US"/>
        </w:rPr>
      </w:pPr>
      <w:r>
        <w:rPr>
          <w:rFonts w:ascii="Calibri" w:eastAsia="바탕" w:hAnsi="Calibri" w:cs="Times New Roman"/>
          <w:i/>
          <w:kern w:val="0"/>
          <w:szCs w:val="20"/>
          <w:lang w:eastAsia="en-US"/>
        </w:rPr>
        <w:t>*Ph.D. Myongji University, South Korea, Doctor of Philosophy, Physical Education.</w:t>
      </w:r>
    </w:p>
    <w:p w:rsidR="00C36739" w:rsidRDefault="00C36739">
      <w:pPr>
        <w:snapToGrid w:val="0"/>
        <w:spacing w:line="360" w:lineRule="auto"/>
        <w:ind w:left="600" w:hangingChars="300" w:hanging="600"/>
        <w:textAlignment w:val="baseline"/>
        <w:rPr>
          <w:rFonts w:ascii="Calibri" w:eastAsia="바탕" w:hAnsi="Calibri" w:cs="Times New Roman"/>
          <w:i/>
          <w:kern w:val="0"/>
          <w:szCs w:val="20"/>
          <w:lang w:eastAsia="en-US"/>
        </w:rPr>
      </w:pPr>
    </w:p>
    <w:p w:rsidR="00C36739" w:rsidRDefault="007E3835">
      <w:pPr>
        <w:pStyle w:val="aa"/>
        <w:wordWrap/>
        <w:spacing w:line="240" w:lineRule="auto"/>
        <w:rPr>
          <w:rFonts w:ascii="맑은 고딕" w:eastAsia="맑은 고딕" w:hAnsi="맑은 고딕" w:cs="Times New Roman"/>
          <w:b/>
          <w:bCs/>
          <w:color w:val="00B0F0"/>
          <w:sz w:val="18"/>
        </w:rPr>
      </w:pPr>
      <w:r>
        <w:rPr>
          <w:rFonts w:ascii="맑은 고딕" w:eastAsia="맑은 고딕" w:hAnsi="맑은 고딕" w:cs="Times New Roman" w:hint="eastAsia"/>
          <w:b/>
          <w:bCs/>
          <w:color w:val="4F81BD"/>
          <w:sz w:val="18"/>
        </w:rPr>
        <w:t>󠇛</w:t>
      </w:r>
      <w:r>
        <w:rPr>
          <w:rFonts w:ascii="맑은 고딕" w:eastAsia="맑은 고딕" w:hAnsi="맑은 고딕" w:cs="Times New Roman"/>
          <w:b/>
          <w:bCs/>
          <w:color w:val="4F81BD"/>
          <w:sz w:val="18"/>
        </w:rPr>
        <w:t xml:space="preserve"> </w:t>
      </w:r>
      <w:r>
        <w:rPr>
          <w:rFonts w:ascii="맑은 고딕" w:eastAsia="맑은 고딕" w:hAnsi="맑은 고딕" w:cs="Times New Roman" w:hint="eastAsia"/>
          <w:b/>
          <w:bCs/>
          <w:color w:val="4F81BD"/>
          <w:sz w:val="18"/>
        </w:rPr>
        <w:t xml:space="preserve"> </w:t>
      </w:r>
      <w:r>
        <w:rPr>
          <w:rFonts w:ascii="맑은 고딕" w:eastAsia="맑은 고딕" w:hAnsi="맑은 고딕" w:cs="Times New Roman"/>
          <w:b/>
          <w:bCs/>
          <w:color w:val="4F81BD"/>
          <w:sz w:val="18"/>
        </w:rPr>
        <w:t xml:space="preserve">Honors </w:t>
      </w:r>
    </w:p>
    <w:p w:rsidR="00C36739" w:rsidRDefault="007E3835">
      <w:pPr>
        <w:pStyle w:val="aa"/>
        <w:wordWrap/>
        <w:spacing w:line="360" w:lineRule="atLeast"/>
        <w:ind w:left="400" w:hangingChars="200" w:hanging="400"/>
        <w:rPr>
          <w:rFonts w:ascii="Calibri" w:eastAsia="바탕" w:hAnsi="Calibri" w:cs="Times New Roman"/>
          <w:i/>
          <w:lang w:eastAsia="en-US"/>
        </w:rPr>
      </w:pPr>
      <w:r>
        <w:rPr>
          <w:rFonts w:ascii="Calibri" w:eastAsia="바탕" w:hAnsi="Calibri" w:cs="Times New Roman"/>
          <w:i/>
          <w:lang w:eastAsia="en-US"/>
        </w:rPr>
        <w:t>*Qigong Seminars Special Thesis Award (08. 18. 2017). 2nd World Health Qigong Scientific Symposium. Paris, France.</w:t>
      </w:r>
    </w:p>
    <w:p w:rsidR="00C36739" w:rsidRDefault="007E3835">
      <w:pPr>
        <w:pStyle w:val="aa"/>
        <w:wordWrap/>
        <w:spacing w:line="360" w:lineRule="atLeast"/>
        <w:ind w:left="400" w:hangingChars="200" w:hanging="400"/>
        <w:rPr>
          <w:rFonts w:ascii="Calibri" w:eastAsia="바탕" w:hAnsi="Calibri" w:cs="Times New Roman"/>
          <w:i/>
          <w:lang w:eastAsia="en-US"/>
        </w:rPr>
      </w:pPr>
      <w:r>
        <w:rPr>
          <w:rFonts w:ascii="Calibri" w:eastAsia="바탕" w:hAnsi="Calibri" w:cs="Times New Roman"/>
          <w:i/>
          <w:lang w:eastAsia="en-US"/>
        </w:rPr>
        <w:t>*Qigong Science and Wellness of best Thesis Award (08. 19. 2015). 1st International Health Qigong Forum. New York, USA.</w:t>
      </w:r>
    </w:p>
    <w:p w:rsidR="00C36739" w:rsidRDefault="007E3835">
      <w:pPr>
        <w:pStyle w:val="aa"/>
        <w:wordWrap/>
        <w:spacing w:line="360" w:lineRule="atLeast"/>
        <w:ind w:left="400" w:hangingChars="200" w:hanging="400"/>
        <w:rPr>
          <w:rFonts w:ascii="Calibri" w:eastAsia="바탕" w:hAnsi="Calibri" w:cs="Times New Roman"/>
          <w:i/>
          <w:lang w:eastAsia="en-US"/>
        </w:rPr>
      </w:pPr>
      <w:r>
        <w:rPr>
          <w:rFonts w:ascii="Calibri" w:eastAsia="바탕" w:hAnsi="Calibri" w:cs="Times New Roman"/>
          <w:i/>
          <w:lang w:eastAsia="en-US"/>
        </w:rPr>
        <w:t>*Development Award of Seoul Sports for All (2015). Seoul sports for All council.</w:t>
      </w:r>
    </w:p>
    <w:p w:rsidR="00C36739" w:rsidRDefault="00C36739">
      <w:pPr>
        <w:pStyle w:val="aa"/>
        <w:wordWrap/>
        <w:spacing w:line="240" w:lineRule="auto"/>
        <w:rPr>
          <w:rFonts w:ascii="맑은 고딕" w:eastAsia="맑은 고딕" w:hAnsi="맑은 고딕" w:cs="Times New Roman"/>
          <w:b/>
          <w:bCs/>
          <w:color w:val="4BACC6"/>
        </w:rPr>
      </w:pPr>
    </w:p>
    <w:p w:rsidR="00C36739" w:rsidRDefault="00623F26">
      <w:pPr>
        <w:pStyle w:val="aa"/>
        <w:wordWrap/>
        <w:spacing w:line="240" w:lineRule="auto"/>
        <w:rPr>
          <w:rFonts w:ascii="맑은 고딕" w:eastAsia="맑은 고딕" w:hAnsi="맑은 고딕" w:cs="Times New Roman"/>
          <w:b/>
          <w:bCs/>
          <w:color w:val="00B0F0"/>
          <w:sz w:val="18"/>
        </w:rPr>
      </w:pPr>
      <w:r>
        <w:rPr>
          <w:rFonts w:ascii="맑은 고딕" w:eastAsia="맑은 고딕" w:hAnsi="맑은 고딕" w:cs="Times New Roman" w:hint="eastAsia"/>
          <w:b/>
          <w:bCs/>
          <w:color w:val="4F81BD"/>
          <w:sz w:val="18"/>
        </w:rPr>
        <w:t>󠇛</w:t>
      </w:r>
      <w:r>
        <w:rPr>
          <w:rFonts w:ascii="맑은 고딕" w:eastAsia="맑은 고딕" w:hAnsi="맑은 고딕" w:cs="Times New Roman" w:hint="eastAsia"/>
          <w:b/>
          <w:bCs/>
          <w:color w:val="4F81BD"/>
          <w:sz w:val="18"/>
        </w:rPr>
        <w:t xml:space="preserve"> </w:t>
      </w:r>
      <w:r w:rsidR="007E3835">
        <w:rPr>
          <w:rFonts w:ascii="맑은 고딕" w:eastAsia="맑은 고딕" w:hAnsi="맑은 고딕" w:cs="Times New Roman" w:hint="eastAsia"/>
          <w:b/>
          <w:bCs/>
          <w:color w:val="1B1760"/>
          <w:sz w:val="18"/>
        </w:rPr>
        <w:t xml:space="preserve"> </w:t>
      </w:r>
      <w:r w:rsidR="007E3835">
        <w:rPr>
          <w:rFonts w:ascii="맑은 고딕" w:eastAsia="맑은 고딕" w:hAnsi="맑은 고딕" w:cs="Times New Roman"/>
          <w:b/>
          <w:bCs/>
          <w:color w:val="4F81BD"/>
          <w:sz w:val="18"/>
        </w:rPr>
        <w:t>Academic Activities</w:t>
      </w:r>
      <w:r w:rsidR="007E3835">
        <w:rPr>
          <w:rFonts w:ascii="맑은 고딕" w:eastAsia="맑은 고딕" w:hAnsi="맑은 고딕" w:cs="Times New Roman"/>
          <w:b/>
          <w:bCs/>
          <w:color w:val="1B1760"/>
          <w:sz w:val="18"/>
        </w:rPr>
        <w:t xml:space="preserve"> </w:t>
      </w:r>
    </w:p>
    <w:p w:rsidR="00C36739" w:rsidRDefault="007E3835">
      <w:pPr>
        <w:pStyle w:val="aa"/>
        <w:wordWrap/>
        <w:spacing w:line="360" w:lineRule="auto"/>
        <w:rPr>
          <w:rFonts w:ascii="Calibri" w:eastAsia="바탕" w:hAnsi="Calibri" w:cs="Times New Roman"/>
          <w:i/>
          <w:lang w:eastAsia="en-US"/>
        </w:rPr>
      </w:pPr>
      <w:r>
        <w:rPr>
          <w:rFonts w:ascii="Calibri" w:eastAsia="바탕" w:hAnsi="Calibri" w:cs="Times New Roman"/>
          <w:i/>
          <w:lang w:eastAsia="en-US"/>
        </w:rPr>
        <w:t>*2018 - present : Korea Health Qigong Association, Special Consultant.</w:t>
      </w:r>
    </w:p>
    <w:p w:rsidR="00C36739" w:rsidRDefault="007E3835">
      <w:pPr>
        <w:pStyle w:val="aa"/>
        <w:wordWrap/>
        <w:spacing w:line="360" w:lineRule="auto"/>
        <w:rPr>
          <w:rFonts w:ascii="Calibri" w:eastAsia="바탕" w:hAnsi="Calibri" w:cs="Times New Roman"/>
          <w:i/>
          <w:lang w:eastAsia="en-US"/>
        </w:rPr>
      </w:pPr>
      <w:r>
        <w:rPr>
          <w:rFonts w:ascii="Calibri" w:eastAsia="바탕" w:hAnsi="Calibri" w:cs="Times New Roman"/>
          <w:i/>
          <w:lang w:eastAsia="en-US"/>
        </w:rPr>
        <w:t>*2013 - 2018 : Gimpo Health Care Center, Korea, Health Policy Review Officer.</w:t>
      </w:r>
    </w:p>
    <w:p w:rsidR="00C36739" w:rsidRDefault="007E3835">
      <w:pPr>
        <w:pStyle w:val="aa"/>
        <w:wordWrap/>
        <w:spacing w:line="360" w:lineRule="auto"/>
        <w:rPr>
          <w:rFonts w:ascii="Calibri" w:eastAsia="바탕" w:hAnsi="Calibri" w:cs="Times New Roman"/>
          <w:i/>
          <w:lang w:eastAsia="en-US"/>
        </w:rPr>
      </w:pPr>
      <w:r>
        <w:rPr>
          <w:rFonts w:ascii="Calibri" w:eastAsia="바탕" w:hAnsi="Calibri" w:cs="Times New Roman"/>
          <w:i/>
          <w:lang w:eastAsia="en-US"/>
        </w:rPr>
        <w:t>*2013 - 2014 : National Sports Council, Guest Researcher.</w:t>
      </w:r>
    </w:p>
    <w:p w:rsidR="00C36739" w:rsidRDefault="00C36739">
      <w:pPr>
        <w:wordWrap/>
        <w:spacing w:line="384" w:lineRule="auto"/>
        <w:jc w:val="left"/>
        <w:textAlignment w:val="baseline"/>
        <w:rPr>
          <w:rFonts w:ascii="Calibri" w:eastAsia="바탕" w:hAnsi="Calibri" w:cs="Times New Roman"/>
          <w:i/>
          <w:color w:val="000000"/>
          <w:kern w:val="0"/>
          <w:szCs w:val="20"/>
          <w:lang w:eastAsia="en-US"/>
        </w:rPr>
      </w:pPr>
    </w:p>
    <w:p w:rsidR="00C36739" w:rsidRDefault="00623F26">
      <w:pPr>
        <w:pStyle w:val="aa"/>
        <w:wordWrap/>
        <w:spacing w:line="240" w:lineRule="auto"/>
        <w:rPr>
          <w:rFonts w:ascii="맑은 고딕" w:eastAsia="맑은 고딕" w:hAnsi="맑은 고딕" w:cs="Times New Roman"/>
          <w:b/>
          <w:bCs/>
          <w:color w:val="00B0F0"/>
          <w:sz w:val="18"/>
        </w:rPr>
      </w:pPr>
      <w:r>
        <w:rPr>
          <w:rFonts w:ascii="맑은 고딕" w:eastAsia="맑은 고딕" w:hAnsi="맑은 고딕" w:cs="Times New Roman" w:hint="eastAsia"/>
          <w:b/>
          <w:bCs/>
          <w:color w:val="4F81BD"/>
          <w:sz w:val="18"/>
        </w:rPr>
        <w:t>󠇛</w:t>
      </w:r>
      <w:r>
        <w:rPr>
          <w:rFonts w:ascii="맑은 고딕" w:eastAsia="맑은 고딕" w:hAnsi="맑은 고딕" w:cs="Times New Roman" w:hint="eastAsia"/>
          <w:b/>
          <w:bCs/>
          <w:color w:val="4F81BD"/>
          <w:sz w:val="18"/>
        </w:rPr>
        <w:t xml:space="preserve"> </w:t>
      </w:r>
      <w:r w:rsidR="007E3835">
        <w:rPr>
          <w:rFonts w:ascii="맑은 고딕" w:eastAsia="맑은 고딕" w:hAnsi="맑은 고딕" w:cs="Times New Roman" w:hint="eastAsia"/>
          <w:b/>
          <w:bCs/>
          <w:color w:val="1B1760"/>
          <w:sz w:val="18"/>
        </w:rPr>
        <w:t xml:space="preserve"> </w:t>
      </w:r>
      <w:r w:rsidR="007E3835">
        <w:rPr>
          <w:rFonts w:ascii="맑은 고딕" w:eastAsia="맑은 고딕" w:hAnsi="맑은 고딕" w:cs="Times New Roman"/>
          <w:b/>
          <w:bCs/>
          <w:color w:val="4F81BD"/>
          <w:sz w:val="18"/>
        </w:rPr>
        <w:t>Books</w:t>
      </w:r>
    </w:p>
    <w:p w:rsidR="00C36739" w:rsidRDefault="007E3835">
      <w:pPr>
        <w:wordWrap/>
        <w:spacing w:line="384" w:lineRule="auto"/>
        <w:ind w:left="400" w:hangingChars="200" w:hanging="400"/>
        <w:jc w:val="left"/>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*Lee JB &amp; Huh SW &amp; Byun YS. Anti-Aging Health Qigong. Aone Press (2018). [ISBN 978-89-97458-34-9]</w:t>
      </w:r>
    </w:p>
    <w:p w:rsidR="00C36739" w:rsidRDefault="007E3835">
      <w:pPr>
        <w:wordWrap/>
        <w:spacing w:line="384" w:lineRule="auto"/>
        <w:ind w:left="400" w:hangingChars="200" w:hanging="400"/>
        <w:jc w:val="left"/>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 xml:space="preserve">*Lee JB &amp; Cho HT &amp; Jung YY. Prevention and management of Neck and Shoulder Pain. Aone Press (2016). [ISBN </w:t>
      </w:r>
      <w:r>
        <w:rPr>
          <w:rFonts w:ascii="Calibri" w:eastAsia="바탕" w:hAnsi="Calibri" w:cs="Times New Roman"/>
          <w:i/>
          <w:color w:val="000000"/>
          <w:kern w:val="0"/>
          <w:szCs w:val="20"/>
          <w:lang w:eastAsia="en-US"/>
        </w:rPr>
        <w:lastRenderedPageBreak/>
        <w:t>978-89-97458-18-9]</w:t>
      </w:r>
    </w:p>
    <w:p w:rsidR="00C36739" w:rsidRDefault="007E3835">
      <w:pPr>
        <w:wordWrap/>
        <w:spacing w:line="384" w:lineRule="auto"/>
        <w:ind w:left="400" w:hangingChars="200" w:hanging="400"/>
        <w:jc w:val="left"/>
        <w:textAlignment w:val="baseline"/>
        <w:rPr>
          <w:rFonts w:ascii="Calibri" w:eastAsia="바탕" w:hAnsi="Calibri" w:cs="Times New Roman"/>
          <w:i/>
          <w:color w:val="000000"/>
          <w:kern w:val="0"/>
          <w:szCs w:val="20"/>
          <w:lang w:eastAsia="en-US"/>
        </w:rPr>
      </w:pPr>
      <w:r>
        <w:rPr>
          <w:rFonts w:ascii="Calibri" w:eastAsia="바탕" w:hAnsi="Calibri" w:cs="Times New Roman"/>
          <w:i/>
          <w:color w:val="000000"/>
          <w:kern w:val="0"/>
          <w:szCs w:val="20"/>
          <w:lang w:eastAsia="en-US"/>
        </w:rPr>
        <w:t>*Lee JB &amp; Cho HT. Prevention and management of Back Pain. Aone Press (2015). [ISBN 978-89-97458-14-1]</w:t>
      </w:r>
    </w:p>
    <w:p w:rsidR="00C36739" w:rsidRDefault="00C36739">
      <w:pPr>
        <w:wordWrap/>
        <w:spacing w:line="384" w:lineRule="auto"/>
        <w:jc w:val="left"/>
        <w:textAlignment w:val="baseline"/>
        <w:rPr>
          <w:rFonts w:ascii="Calibri" w:eastAsia="바탕" w:hAnsi="Calibri" w:cs="Times New Roman"/>
          <w:i/>
          <w:color w:val="000000"/>
          <w:kern w:val="0"/>
          <w:szCs w:val="20"/>
          <w:lang w:eastAsia="en-US"/>
        </w:rPr>
      </w:pPr>
    </w:p>
    <w:p w:rsidR="00C36739" w:rsidRDefault="007E3835">
      <w:pPr>
        <w:pStyle w:val="aa"/>
        <w:wordWrap/>
        <w:spacing w:line="240" w:lineRule="auto"/>
        <w:jc w:val="left"/>
        <w:rPr>
          <w:rFonts w:ascii="맑은 고딕" w:eastAsia="맑은 고딕" w:hAnsi="맑은 고딕" w:cs="Times New Roman"/>
          <w:b/>
          <w:bCs/>
          <w:color w:val="00B0F0"/>
          <w:sz w:val="18"/>
        </w:rPr>
      </w:pPr>
      <w:r>
        <w:rPr>
          <w:rFonts w:ascii="맑은 고딕" w:eastAsia="맑은 고딕" w:hAnsi="맑은 고딕" w:cs="Times New Roman" w:hint="eastAsia"/>
          <w:b/>
          <w:bCs/>
          <w:color w:val="4F81BD"/>
          <w:sz w:val="18"/>
        </w:rPr>
        <w:t>󠇛</w:t>
      </w:r>
      <w:r>
        <w:rPr>
          <w:rFonts w:ascii="맑은 고딕" w:eastAsia="맑은 고딕" w:hAnsi="맑은 고딕" w:cs="Times New Roman"/>
          <w:b/>
          <w:bCs/>
          <w:color w:val="4F81BD"/>
          <w:sz w:val="18"/>
        </w:rPr>
        <w:t xml:space="preserve"> </w:t>
      </w:r>
      <w:r>
        <w:rPr>
          <w:rFonts w:ascii="맑은 고딕" w:eastAsia="맑은 고딕" w:hAnsi="맑은 고딕" w:cs="Times New Roman" w:hint="eastAsia"/>
          <w:b/>
          <w:bCs/>
          <w:color w:val="4F81BD"/>
          <w:sz w:val="18"/>
        </w:rPr>
        <w:t xml:space="preserve"> </w:t>
      </w:r>
      <w:r>
        <w:rPr>
          <w:rFonts w:ascii="맑은 고딕" w:eastAsia="맑은 고딕" w:hAnsi="맑은 고딕" w:cs="Times New Roman"/>
          <w:b/>
          <w:bCs/>
          <w:color w:val="4F81BD"/>
          <w:sz w:val="18"/>
        </w:rPr>
        <w:t>Journal articles</w:t>
      </w:r>
      <w:r>
        <w:rPr>
          <w:rFonts w:ascii="맑은 고딕" w:eastAsia="맑은 고딕" w:hAnsi="맑은 고딕" w:cs="Times New Roman"/>
          <w:b/>
          <w:bCs/>
          <w:color w:val="1B1760"/>
          <w:sz w:val="18"/>
        </w:rPr>
        <w:t xml:space="preserve"> </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*Kim JY &amp; Lee JB. Direction of Smart Healthcare Utilization in Korea's Non-Medical Healthcare Service Area. Regulations, 6(2), 34-43 (2021).</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*Tang HF &amp; Lee JB &amp; Wang SL. Exploring the experiences of Chinese Wushu majors in their career transition to Korean Taekwondo leaders. International Journal of Martial arts, 6(2), 1-9 (2021).</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 Lee CY &amp; Lee JB * Na YG. PSYCHOLOGICAL HEALTH Relation between Perception, Appearance Satisfaction, and Happiness of Women Participating in Jewelry Therapy, Protection Convergence, 6(1), 12-21 (2021).</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*Yeo IG &amp; Lee JB &amp; Kim JY. Effect of Fun of Elderly Women Participating in Health Qigong on Resilience. Kinesiology, 6(1), 30-38 (2021)</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JB &amp; Kim TS. Exploring the Effectiveness and Utilization of Terahertz Waves for the Protection of Human Body. Protection Convergence, 6(1), 41-49 (2021).</w:t>
      </w:r>
    </w:p>
    <w:p w:rsidR="00C36739" w:rsidRDefault="007E3835">
      <w:pPr>
        <w:pStyle w:val="aa"/>
        <w:wordWrap/>
        <w:spacing w:line="360" w:lineRule="auto"/>
        <w:ind w:left="600" w:hangingChars="300" w:hanging="600"/>
        <w:rPr>
          <w:rFonts w:ascii="Calibri" w:eastAsia="바탕" w:hAnsi="Calibri" w:cs="Times New Roman"/>
          <w:i/>
        </w:rPr>
      </w:pPr>
      <w:r>
        <w:rPr>
          <w:rFonts w:ascii="Calibri" w:eastAsia="바탕" w:hAnsi="Calibri" w:cs="Times New Roman"/>
          <w:i/>
          <w:lang w:eastAsia="en-US"/>
        </w:rPr>
        <w:t xml:space="preserve">*Oh JM &amp; Lee JB. Policy Task to Protect and Foster Korean Traditional Markets. </w:t>
      </w:r>
      <w:r>
        <w:rPr>
          <w:rFonts w:ascii="Calibri" w:eastAsia="바탕" w:hAnsi="Calibri" w:cs="Times New Roman"/>
          <w:i/>
        </w:rPr>
        <w:t>Protection Convergence, 6(1), 22-32 (2021).</w:t>
      </w:r>
    </w:p>
    <w:p w:rsidR="00C36739" w:rsidRDefault="007E3835">
      <w:pPr>
        <w:pStyle w:val="aa"/>
        <w:wordWrap/>
        <w:spacing w:line="360" w:lineRule="auto"/>
        <w:ind w:left="600" w:hangingChars="300" w:hanging="600"/>
        <w:rPr>
          <w:rFonts w:ascii="Calibri" w:eastAsia="바탕" w:hAnsi="Calibri" w:cs="Times New Roman"/>
          <w:i/>
        </w:rPr>
      </w:pPr>
      <w:r>
        <w:rPr>
          <w:rFonts w:ascii="Calibri" w:eastAsia="바탕" w:hAnsi="Calibri" w:cs="Times New Roman" w:hint="eastAsia"/>
          <w:i/>
        </w:rPr>
        <w:t>*</w:t>
      </w:r>
      <w:r>
        <w:rPr>
          <w:rFonts w:ascii="Calibri" w:eastAsia="바탕" w:hAnsi="Calibri" w:cs="Times New Roman"/>
          <w:i/>
        </w:rPr>
        <w:t xml:space="preserve"> Lee JB &amp; Byeon YS &amp; Liang D. Application of Exercise Prescription for Health Qigong in Non-medical Health Care Service : Focusing on the elderly health care. The Journal of Natural Healing, 5(2), 1-10 (2021).</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 Kim TS &amp; Lee JB. Analysis of Perception of Naturopathy CONVERGENCE and Utilization Satisfaction Perceived by Skin Beauty Industry Workers. Protection Convergence, 5(2), 94-102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 We HJ &amp; Lee JB &amp; Kim EJ. Exploring the Experience of Job CONVERGENCE Change in the Beauty and Health Industry Using Grounded Theory. Protection Convergence, 5(2), 84-93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JB &amp; Liang D. Suggestions for Using AI in Preparation for a Super-Aging Society. Robotics &amp; AI Ethics, 5(2), 57-64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*Kim SJ &amp; Lee JB &amp; Na EG. Q-Methodological Approach to the Perception of Meridian Massage for Health Management. International Journal of Crisis &amp; Safety. 5(2), 47-54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 xml:space="preserve">*Ha HJ &amp; Lee JB &amp; Lee OR &amp; Hwang G &amp; Park SR &amp; K HJ &amp; Kim SS. Search for SNB-Program Participation Experience and Constituent Factors for Health Intervention: Using the Colaizzi Method. International Journal of Crisis &amp; Safety. 5(2), 66-73 (2020). </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*Park SH &amp; Lee JB &amp; Byeon YS. A Phenomenological Study on the Elderly's Experience of Participating in National Based Health Exercise. Public Value, 5(2), 23-31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*Nam SH &amp; Lee JB &amp; Oh JM. Analysis of the Perception of Leaders and Participants for the Value Creation of Sports for All in Urban Society. International Journal of Human &amp; Disaster, 5(2), 41-48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*Choi YS &amp; Lee JB &amp; Liang D. Effect of Fun of Elderly Women Participating in Health Qigong on the Health Related Quality of Life. International Journal of Martial Arts, 5(2), 11-19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*Byeon YS &amp; Lee JB. Chinese Health Qigong's Healing Principle and Kinematic Discourse. International Journal of Martial Arts, 5(2), 31-37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lastRenderedPageBreak/>
        <w:t>*Hong CK &amp; Lee JB &amp; Kim JY. The Relationship between Elementary School Students' Perception, Fun, and Self‐Directed Learning of Hapkido Training. International Journal of Martial Arts, 5(2), 72-80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*Bae CW &amp; Lee JB. Effect of Functional Adjustment Procedure on Pain, Dysfunction and, Health-related Quality of Life in Patients with Chronic Low Back Pain. Journal of the Korean Society of Physical Medicine, 15(2), 109-120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MJ &amp; Lee JB &amp; Kim HW. A Single Case Study on Kinematic Correction of the Idiopathic Scoliosis Using Sling and Schroth. International Journal of Kinesiology, 5(1), 74-83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*Yang SJ &amp; Lee JB &amp; Kim HW. Effects of Functional correction on Foot Pressure Balance, Pelvic Displacement and Spinal Displacement in Patients with Low Back Pain. International Journal of Kinesiology, 5(1), 84-93 (2020).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YH &amp; Lee JB. JM. Effects of Motion Taping on Muscle Tone, Muscle Stiffness, and Pain in Middle-Aged Women with Shoulder Impingement Syndrome. PNF and Movement, 17(3), 431-439 (2019).</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*Jung JS &amp; Lee JB &amp; Oh JM. The Relation between the Female Elderly’ Satisfaction of Oriental Medicine Qigong Exercise Program Participation and Successful Aging Perception. International Journal of Human Movement Science, 12(3), 33-46 (2018).</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*Yun YC JB &amp; Lee JB. The Principle of YiJinJing Postures and Value for MARTIAL ARTS in KOREA. International Journal of Martial Arts, 1(1), 21-26 (2016).</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SH &amp; Lee JB &amp; Park. JH. Universality and Differentiation on the SPORTS Training Methods of Health Qigong Exercise and Yoga. International Journal of Sport, 1(1), 20-25 (2016)</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JK &amp; Lee JB &amp; Lee DJ &amp; Park SY. A Proposal for Setting the Directions for Scientific Research Methods on Qigong Exercise. International Journal of Human Movement Sciences, 10(1), 5-19 (2016).</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*Huh SW &amp; Lee JB &amp; Park HS &amp; Kuem KS. Health Effects and Utilization of the Levator Ani Muscles Training in Health Qigong Exercise: based on Chinese Literatures International  The Journal of Oriental Medical Preventive, 20(3), 5-19 (2016).</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*Park SL &amp; Lee JB. Legal Review and Functional Limitation in the complementary and Alternative Medicine(CAM). The Journal of Natural Healing, 1(1), 43-64 (2016).</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JB &amp; Lee DJ. Values of Health Qigong as Elderly Exercise. Korean Society of Growth and Development, 23(1), 77-82 (2015).</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JB &amp; Kim YK. T A Method to Compose a Bond of Practice on Exercise in the Elderly Perceived by Silver Sport Leaders Journal of Sport and Leisure Studies, 56, 771-784 (2014).</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*Jang HS &amp; Lee JB &amp; Park JH. The Historicity and Internal Value of Yongdamkummoo. The Journal of Korean Alliance of Martial Arts, 15(2), 153-163 (2013).</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*Liang D &amp; Lee JB &amp; Kim. YK &amp; Kim YS. The Effects of Health Qigong Training of Elderly Single Women on Pain Consciousness and Depression. International Journal of applied Sports Science 25(2), 118-126 (2013).</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JB &amp; Kim. YK. The Participation Value of National Level Sports of all Programs Perceived by the Living along Elderly. International Journal of applied Sports Science 26(1), 42-51 (2013).</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 xml:space="preserve">*Lee JB. Application Process of Qigong Training for Elders: A Grounded Theory Approach. International Journal </w:t>
      </w:r>
      <w:r>
        <w:rPr>
          <w:rFonts w:ascii="Calibri" w:eastAsia="바탕" w:hAnsi="Calibri" w:cs="Times New Roman"/>
          <w:i/>
          <w:lang w:eastAsia="en-US"/>
        </w:rPr>
        <w:lastRenderedPageBreak/>
        <w:t>of Human Movement Sciences, 6(1), 217-236 (2012).</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*Park YC &amp; Lee JB &amp; Cho SL. The Effect of Stress Hardness on University Students Participation in Qigong. The Journal of Korean Alliance of Martial Arts, 14(2), 85-97 (2012).</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*Yu Y &amp; Lee DJ &amp; Lee JB. The Relation between Internal Motives and Exercise Continuous Performance of Tennis Playing University Student. Korean Society of Growth and Development, 20(4), 247-253 (2012).</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*Zhang Y &amp; Lee DJ &amp; Lee JB. The Relation between Web based Qigong Training Participants Qigong Flow and Health related Quality of Life. Korean Journal Spots Sciences, 20(2), 371-385 (2011).</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*Wang Y &amp; Lee DJ &amp; Lee JB. An Analysis on Factors Motivating University Students Participation in Qi-gong Training. Korean Journal Physical Education, 50(3), 263-274 (2011).</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*Kim SY &amp; Lee JB &amp; Kim YK. The Effect of Haedong Gumdo Training Flow on Elementary School Children`s Self-directed Learning Attitude. The Journal of Korean Alliance of Martial Arts, 13(2), 125-139 (2011).</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JB &amp; Kim YK. The Effects of Elders’ Qigong Training on Their Holistic Health Management Index and Health-related Quality of Life, International Journal of Human Movement Sciences, 5(2), 79-98 (2011).</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JB. Instrinsic Value and New perspective of Traditional Sports. International Journal of Human Movement Sciences, 4(1), 101-110 (2010).</w:t>
      </w:r>
    </w:p>
    <w:p w:rsidR="00C36739" w:rsidRDefault="007E3835">
      <w:pPr>
        <w:pStyle w:val="aa"/>
        <w:wordWrap/>
        <w:spacing w:line="360" w:lineRule="auto"/>
        <w:ind w:left="600" w:hangingChars="300" w:hanging="600"/>
        <w:rPr>
          <w:rFonts w:ascii="Calibri" w:eastAsia="바탕" w:hAnsi="Calibri" w:cs="Times New Roman"/>
          <w:i/>
          <w:lang w:eastAsia="en-US"/>
        </w:rPr>
      </w:pPr>
      <w:r>
        <w:rPr>
          <w:rFonts w:ascii="Calibri" w:eastAsia="바탕" w:hAnsi="Calibri" w:cs="Times New Roman"/>
          <w:i/>
          <w:lang w:eastAsia="en-US"/>
        </w:rPr>
        <w:t>*Lee JB &amp; Kim YK. The Effect of Qigong Training on Female Elder’ Health Management Index. Journal of Sport and Leisure Studies, 40, 411-419 (2010).</w:t>
      </w:r>
    </w:p>
    <w:p w:rsidR="00C36739" w:rsidRDefault="00C36739">
      <w:pPr>
        <w:pStyle w:val="aa"/>
        <w:wordWrap/>
        <w:spacing w:line="360" w:lineRule="auto"/>
        <w:ind w:left="300" w:hanging="300"/>
      </w:pPr>
    </w:p>
    <w:p w:rsidR="00C36739" w:rsidRDefault="007E3835">
      <w:pPr>
        <w:pStyle w:val="aa"/>
        <w:wordWrap/>
        <w:spacing w:line="240" w:lineRule="auto"/>
        <w:rPr>
          <w:rFonts w:ascii="맑은 고딕" w:eastAsia="맑은 고딕" w:hAnsi="맑은 고딕" w:cs="Times New Roman"/>
          <w:b/>
          <w:bCs/>
          <w:color w:val="00B0F0"/>
          <w:sz w:val="18"/>
        </w:rPr>
      </w:pPr>
      <w:r>
        <w:rPr>
          <w:rFonts w:ascii="맑은 고딕" w:eastAsia="맑은 고딕" w:hAnsi="맑은 고딕" w:cs="Times New Roman" w:hint="eastAsia"/>
          <w:b/>
          <w:bCs/>
          <w:color w:val="4F81BD"/>
          <w:sz w:val="18"/>
        </w:rPr>
        <w:t>󠇛</w:t>
      </w:r>
      <w:r>
        <w:rPr>
          <w:rFonts w:ascii="맑은 고딕" w:eastAsia="맑은 고딕" w:hAnsi="맑은 고딕" w:cs="Times New Roman"/>
          <w:b/>
          <w:bCs/>
          <w:color w:val="4F81BD"/>
          <w:sz w:val="18"/>
        </w:rPr>
        <w:t xml:space="preserve"> </w:t>
      </w:r>
      <w:r>
        <w:rPr>
          <w:rFonts w:ascii="맑은 고딕" w:eastAsia="맑은 고딕" w:hAnsi="맑은 고딕" w:cs="Times New Roman" w:hint="eastAsia"/>
          <w:b/>
          <w:bCs/>
          <w:color w:val="4F81BD"/>
          <w:sz w:val="18"/>
        </w:rPr>
        <w:t xml:space="preserve"> </w:t>
      </w:r>
      <w:r>
        <w:rPr>
          <w:rFonts w:ascii="맑은 고딕" w:eastAsia="맑은 고딕" w:hAnsi="맑은 고딕" w:cs="Times New Roman"/>
          <w:b/>
          <w:bCs/>
          <w:color w:val="4F81BD"/>
          <w:sz w:val="18"/>
        </w:rPr>
        <w:t xml:space="preserve">Conference proceedings </w:t>
      </w:r>
      <w:r>
        <w:rPr>
          <w:rFonts w:ascii="맑은 고딕" w:eastAsia="맑은 고딕" w:hAnsi="맑은 고딕" w:cs="Times New Roman"/>
          <w:b/>
          <w:bCs/>
          <w:color w:val="1B1760"/>
          <w:sz w:val="18"/>
        </w:rPr>
        <w:t xml:space="preserve"> </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*Application of Exercise Prescription of Health Qigong in Non-medical Health Care service. Oriental Cultural University Natural Healing Research Institute The 10th Fall Academic Seminar. 2020.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*Effect of Fun on the Resilience of Female Elderly Participating in Oriental Medicine Qigong Exercise. The 2019 Korean Society of Sport and Leisure Studies Autumn Congress. 2019.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*Phenomenological Approach to Physical Activity Experience of the Elderly Participating in the Health Exercise Program. The 2019 Korean Society of Sport and Leisure Studies Autumn Congress. 2019.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*Approach to Q-Methodology of Merdian Massage for Health Care. The 2018 Korean Society of Sport and Leisure Studies Autumn Congress. 2018.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*Effect of Women's Perception on the Self-directed Learning Attitude of Health Qigong Movement. The 2018 Korean Society of Sport and Leisure Studies Autumn Congress. 2018.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*Analysis of Training Content and Measurement Methods of Proprioceptive Neuromuscular Facilitation. The 2017 Korean Society of Sport and Leisure Studies Autumn Congress. 2017.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*Principle of Health Qigong and Kinematic discourse. The 2017 Korean Society of Sport and Leisure Studies Autumn Congress. 2017.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*Structural Relationships among Involvement in Amateur Boxing, Viewing Attitude toward Matches without Head Gear, Viewing Satisfaction, and Reviewing Intention. The 2016 Korean Society of Sport and Leisure Studies Spring Congress. 2016. 6.</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 xml:space="preserve">*An Analysis of the Effect and Utilization of the Levator Ani Muscles Training. The 2015 Korean Society of </w:t>
      </w:r>
      <w:r>
        <w:rPr>
          <w:rFonts w:ascii="Calibri" w:eastAsia="바탕" w:hAnsi="Calibri" w:cs="Calibri"/>
          <w:i/>
          <w:iCs/>
          <w:color w:val="000000"/>
          <w:kern w:val="0"/>
          <w:szCs w:val="20"/>
        </w:rPr>
        <w:lastRenderedPageBreak/>
        <w:t>Growth and Development Winter Seminar. 2015. 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*Research Trend Analysis and Searching for New Direction for the Scientificization of Qigong Exercise. The 2015 Korean Society of Sport and Leisure Studies Autumn Congress. 2015.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*A Study on the Value Analysis of Sports for the Elderly and the Formation of Public Sympathy. Korean Society of Physical Education, 2014 National Sports Promotion Seminar. 2014. 09.</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*The universality and differentiation of the training methods of pore movement and yoga. The 2014 Korean Society of Sport and Leisure Studies Autumn Congress. 2014.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*Historical and Cultural Perception of Geomyedo in Yongdamgummu. The 2014 Korean Society of Sport and Leisure Studies Autumn Congress. 2014. 11.</w:t>
      </w:r>
    </w:p>
    <w:p w:rsidR="00C36739" w:rsidRDefault="007E3835">
      <w:pPr>
        <w:wordWrap/>
        <w:spacing w:line="360" w:lineRule="auto"/>
        <w:ind w:left="600" w:hanging="600"/>
        <w:textAlignment w:val="baseline"/>
        <w:rPr>
          <w:rFonts w:ascii="함초롬바탕" w:eastAsia="굴림" w:hAnsi="굴림" w:cs="굴림"/>
          <w:color w:val="000000"/>
          <w:kern w:val="0"/>
          <w:szCs w:val="20"/>
        </w:rPr>
      </w:pPr>
      <w:r>
        <w:rPr>
          <w:rFonts w:ascii="Calibri" w:eastAsia="바탕" w:hAnsi="Calibri" w:cs="Calibri"/>
          <w:i/>
          <w:iCs/>
          <w:color w:val="000000"/>
          <w:kern w:val="0"/>
          <w:szCs w:val="20"/>
        </w:rPr>
        <w:t>*Exploring the Value of Pore Exercise as Sports for the Elderly. The 2013 Korean Society of Sport and Leisure Studies Autumn Congress. 2013. 12.</w:t>
      </w:r>
    </w:p>
    <w:p w:rsidR="00C36739" w:rsidRDefault="00C36739">
      <w:pPr>
        <w:snapToGrid w:val="0"/>
        <w:spacing w:line="300" w:lineRule="auto"/>
        <w:ind w:leftChars="100" w:left="600" w:hangingChars="200" w:hanging="400"/>
        <w:textAlignment w:val="baseline"/>
        <w:rPr>
          <w:rFonts w:ascii="Calibri" w:eastAsia="바탕" w:hAnsi="Calibri" w:cs="Times New Roman"/>
          <w:i/>
          <w:color w:val="000000"/>
          <w:kern w:val="0"/>
          <w:szCs w:val="20"/>
          <w:lang w:eastAsia="en-US"/>
        </w:rPr>
      </w:pPr>
    </w:p>
    <w:sectPr w:rsidR="00C36739">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default"/>
    <w:sig w:usb0="A00006FF" w:usb1="4000205B" w:usb2="00000010" w:usb3="00000001" w:csb0="2000019F" w:csb1="00000001"/>
  </w:font>
  <w:font w:name="Calibri">
    <w:panose1 w:val="020F0502020204030204"/>
    <w:charset w:val="00"/>
    <w:family w:val="swiss"/>
    <w:pitch w:val="variable"/>
    <w:sig w:usb0="E4002EFF" w:usb1="C000247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bordersDoNotSurroundFooter/>
  <w:hideGrammaticalErrors/>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39"/>
    <w:rsid w:val="00623F26"/>
    <w:rsid w:val="007E3835"/>
    <w:rsid w:val="00C36739"/>
    <w:rsid w:val="00CA334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paragraph" w:styleId="1">
    <w:name w:val="heading 1"/>
    <w:basedOn w:val="a"/>
    <w:next w:val="a"/>
    <w:qFormat/>
    <w:pPr>
      <w:keepNext/>
      <w:widowControl/>
      <w:wordWrap/>
      <w:autoSpaceDE/>
      <w:autoSpaceDN/>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00"/>
    </w:pPr>
  </w:style>
  <w:style w:type="paragraph" w:styleId="a4">
    <w:name w:val="header"/>
    <w:basedOn w:val="a"/>
    <w:unhideWhenUsed/>
    <w:pPr>
      <w:tabs>
        <w:tab w:val="center" w:pos="4513"/>
        <w:tab w:val="right" w:pos="9026"/>
      </w:tabs>
      <w:snapToGrid w:val="0"/>
    </w:pPr>
  </w:style>
  <w:style w:type="character" w:customStyle="1" w:styleId="Char">
    <w:name w:val="머리글 Char"/>
    <w:basedOn w:val="a0"/>
  </w:style>
  <w:style w:type="character" w:customStyle="1" w:styleId="Char0">
    <w:name w:val="바닥글 Char"/>
    <w:basedOn w:val="a0"/>
  </w:style>
  <w:style w:type="paragraph" w:styleId="a5">
    <w:name w:val="footer"/>
    <w:basedOn w:val="a"/>
    <w:unhideWhenUsed/>
    <w:pPr>
      <w:tabs>
        <w:tab w:val="center" w:pos="4513"/>
        <w:tab w:val="right" w:pos="9026"/>
      </w:tabs>
      <w:snapToGrid w:val="0"/>
    </w:pPr>
  </w:style>
  <w:style w:type="character" w:customStyle="1" w:styleId="Char1">
    <w:name w:val="본문 Char"/>
    <w:basedOn w:val="a0"/>
    <w:semiHidden/>
    <w:rPr>
      <w:rFonts w:ascii="굴림" w:eastAsia="굴림" w:hAnsi="굴림" w:cs="굴림"/>
      <w:color w:val="000000"/>
      <w:kern w:val="0"/>
      <w:szCs w:val="20"/>
    </w:rPr>
  </w:style>
  <w:style w:type="paragraph" w:styleId="a6">
    <w:name w:val="Body Text"/>
    <w:basedOn w:val="a"/>
    <w:semiHidden/>
    <w:unhideWhenUsed/>
    <w:pPr>
      <w:snapToGrid w:val="0"/>
      <w:spacing w:line="384" w:lineRule="auto"/>
      <w:ind w:left="300"/>
      <w:textAlignment w:val="baseline"/>
    </w:pPr>
    <w:rPr>
      <w:rFonts w:ascii="굴림" w:eastAsia="굴림" w:hAnsi="굴림" w:cs="굴림"/>
      <w:color w:val="000000"/>
      <w:kern w:val="0"/>
      <w:szCs w:val="20"/>
    </w:r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styleId="a7">
    <w:name w:val="Strong"/>
    <w:basedOn w:val="a0"/>
    <w:qFormat/>
    <w:rPr>
      <w:b/>
      <w:bCs/>
    </w:rPr>
  </w:style>
  <w:style w:type="paragraph" w:customStyle="1" w:styleId="a8">
    <w:name w:val="영문제목"/>
    <w:basedOn w:val="a"/>
    <w:pPr>
      <w:wordWrap/>
      <w:snapToGrid w:val="0"/>
      <w:spacing w:line="408" w:lineRule="auto"/>
      <w:jc w:val="center"/>
      <w:textAlignment w:val="baseline"/>
    </w:pPr>
    <w:rPr>
      <w:rFonts w:ascii="굴림" w:eastAsia="굴림" w:hAnsi="굴림" w:cs="굴림"/>
      <w:b/>
      <w:bCs/>
      <w:color w:val="000000"/>
      <w:spacing w:val="-10"/>
      <w:kern w:val="0"/>
      <w:sz w:val="26"/>
      <w:szCs w:val="26"/>
    </w:rPr>
  </w:style>
  <w:style w:type="character" w:customStyle="1" w:styleId="gt-baf-cell">
    <w:name w:val="gt-baf-cell"/>
    <w:basedOn w:val="a0"/>
  </w:style>
  <w:style w:type="character" w:customStyle="1" w:styleId="hps">
    <w:name w:val="hps"/>
    <w:basedOn w:val="a0"/>
  </w:style>
  <w:style w:type="paragraph" w:customStyle="1" w:styleId="kortitle">
    <w:name w:val="kortitle"/>
    <w:basedOn w:val="a"/>
    <w:pPr>
      <w:widowControl/>
      <w:wordWrap/>
      <w:autoSpaceDE/>
      <w:autoSpaceDN/>
      <w:jc w:val="left"/>
    </w:pPr>
    <w:rPr>
      <w:rFonts w:ascii="굴림" w:eastAsia="굴림" w:hAnsi="굴림" w:cs="굴림"/>
      <w:kern w:val="0"/>
      <w:sz w:val="24"/>
      <w:szCs w:val="24"/>
    </w:rPr>
  </w:style>
  <w:style w:type="paragraph" w:customStyle="1" w:styleId="Default">
    <w:name w:val="Default"/>
    <w:pPr>
      <w:widowControl w:val="0"/>
      <w:autoSpaceDE w:val="0"/>
      <w:autoSpaceDN w:val="0"/>
    </w:pPr>
    <w:rPr>
      <w:rFonts w:ascii="Verdana" w:hAnsi="Verdana" w:cs="Verdana"/>
      <w:color w:val="000000"/>
      <w:kern w:val="0"/>
      <w:sz w:val="24"/>
      <w:szCs w:val="24"/>
    </w:rPr>
  </w:style>
  <w:style w:type="paragraph" w:customStyle="1" w:styleId="a9">
    <w:name w:val="본문 타이틀"/>
    <w:basedOn w:val="a"/>
    <w:pPr>
      <w:wordWrap/>
      <w:spacing w:line="384" w:lineRule="auto"/>
      <w:jc w:val="center"/>
      <w:textAlignment w:val="baseline"/>
    </w:pPr>
    <w:rPr>
      <w:rFonts w:ascii="굴림" w:eastAsia="굴림" w:hAnsi="굴림" w:cs="굴림"/>
      <w:color w:val="000000"/>
      <w:spacing w:val="-22"/>
      <w:w w:val="95"/>
      <w:kern w:val="0"/>
      <w:sz w:val="32"/>
      <w:szCs w:val="32"/>
    </w:rPr>
  </w:style>
  <w:style w:type="paragraph" w:customStyle="1" w:styleId="aa">
    <w:name w:val="바탕글"/>
    <w:basedOn w:val="a"/>
    <w:pPr>
      <w:snapToGrid w:val="0"/>
      <w:spacing w:line="384" w:lineRule="auto"/>
      <w:textAlignment w:val="baseline"/>
    </w:pPr>
    <w:rPr>
      <w:rFonts w:ascii="굴림" w:eastAsia="굴림" w:hAnsi="굴림" w:cs="굴림"/>
      <w:color w:val="000000"/>
      <w:kern w:val="0"/>
      <w:szCs w:val="20"/>
    </w:rPr>
  </w:style>
  <w:style w:type="character" w:customStyle="1" w:styleId="shorttext">
    <w:name w:val="short_text"/>
    <w:basedOn w:val="a0"/>
  </w:style>
  <w:style w:type="paragraph" w:customStyle="1" w:styleId="ab">
    <w:name w:val="영문초록 제목"/>
    <w:basedOn w:val="a"/>
    <w:pPr>
      <w:wordWrap/>
      <w:spacing w:after="600" w:line="384" w:lineRule="auto"/>
      <w:jc w:val="center"/>
      <w:textAlignment w:val="baseline"/>
    </w:pPr>
    <w:rPr>
      <w:rFonts w:ascii="굴림" w:eastAsia="굴림" w:hAnsi="굴림" w:cs="굴림"/>
      <w:color w:val="000000"/>
      <w:spacing w:val="-34"/>
      <w:w w:val="93"/>
      <w:kern w:val="0"/>
      <w:sz w:val="32"/>
      <w:szCs w:val="32"/>
    </w:rPr>
  </w:style>
  <w:style w:type="paragraph" w:customStyle="1" w:styleId="-">
    <w:name w:val="초록-제목"/>
    <w:basedOn w:val="a"/>
    <w:pPr>
      <w:wordWrap/>
      <w:snapToGrid w:val="0"/>
      <w:spacing w:line="312" w:lineRule="auto"/>
      <w:ind w:left="100" w:right="100"/>
      <w:jc w:val="center"/>
      <w:textAlignment w:val="baseline"/>
    </w:pPr>
    <w:rPr>
      <w:rFonts w:ascii="굴림" w:eastAsia="굴림" w:hAnsi="굴림" w:cs="굴림"/>
      <w:color w:val="000000"/>
      <w:spacing w:val="-20"/>
      <w:w w:val="95"/>
      <w:kern w:val="0"/>
      <w:sz w:val="26"/>
      <w:szCs w:val="26"/>
    </w:rPr>
  </w:style>
  <w:style w:type="paragraph" w:customStyle="1" w:styleId="ac">
    <w:name w:val="국문초록제목"/>
    <w:basedOn w:val="a"/>
    <w:pPr>
      <w:wordWrap/>
      <w:snapToGrid w:val="0"/>
      <w:spacing w:before="680" w:after="100" w:line="312" w:lineRule="auto"/>
      <w:jc w:val="center"/>
      <w:textAlignment w:val="baseline"/>
    </w:pPr>
    <w:rPr>
      <w:rFonts w:ascii="굴림" w:eastAsia="굴림" w:hAnsi="굴림" w:cs="굴림"/>
      <w:color w:val="000000"/>
      <w:spacing w:val="-26"/>
      <w:w w:val="95"/>
      <w:kern w:val="0"/>
      <w:sz w:val="35"/>
      <w:szCs w:val="35"/>
    </w:rPr>
  </w:style>
  <w:style w:type="paragraph" w:customStyle="1" w:styleId="ad">
    <w:name w:val="각주"/>
    <w:basedOn w:val="a"/>
    <w:pPr>
      <w:snapToGrid w:val="0"/>
      <w:spacing w:line="312" w:lineRule="auto"/>
      <w:ind w:left="524" w:hanging="262"/>
      <w:textAlignment w:val="baseline"/>
    </w:pPr>
    <w:rPr>
      <w:rFonts w:ascii="굴림" w:eastAsia="굴림" w:hAnsi="굴림" w:cs="굴림"/>
      <w:color w:val="000000"/>
      <w:spacing w:val="-10"/>
      <w:w w:val="95"/>
      <w:kern w:val="0"/>
      <w:sz w:val="18"/>
      <w:szCs w:val="18"/>
    </w:rPr>
  </w:style>
  <w:style w:type="paragraph" w:customStyle="1" w:styleId="-0">
    <w:name w:val="제목-영문"/>
    <w:basedOn w:val="a"/>
    <w:pPr>
      <w:wordWrap/>
      <w:spacing w:line="384" w:lineRule="auto"/>
      <w:jc w:val="center"/>
      <w:textAlignment w:val="baseline"/>
    </w:pPr>
    <w:rPr>
      <w:rFonts w:ascii="굴림" w:eastAsia="굴림" w:hAnsi="굴림" w:cs="굴림"/>
      <w:color w:val="000000"/>
      <w:spacing w:val="-1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paragraph" w:styleId="1">
    <w:name w:val="heading 1"/>
    <w:basedOn w:val="a"/>
    <w:next w:val="a"/>
    <w:qFormat/>
    <w:pPr>
      <w:keepNext/>
      <w:widowControl/>
      <w:wordWrap/>
      <w:autoSpaceDE/>
      <w:autoSpaceDN/>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00"/>
    </w:pPr>
  </w:style>
  <w:style w:type="paragraph" w:styleId="a4">
    <w:name w:val="header"/>
    <w:basedOn w:val="a"/>
    <w:unhideWhenUsed/>
    <w:pPr>
      <w:tabs>
        <w:tab w:val="center" w:pos="4513"/>
        <w:tab w:val="right" w:pos="9026"/>
      </w:tabs>
      <w:snapToGrid w:val="0"/>
    </w:pPr>
  </w:style>
  <w:style w:type="character" w:customStyle="1" w:styleId="Char">
    <w:name w:val="머리글 Char"/>
    <w:basedOn w:val="a0"/>
  </w:style>
  <w:style w:type="character" w:customStyle="1" w:styleId="Char0">
    <w:name w:val="바닥글 Char"/>
    <w:basedOn w:val="a0"/>
  </w:style>
  <w:style w:type="paragraph" w:styleId="a5">
    <w:name w:val="footer"/>
    <w:basedOn w:val="a"/>
    <w:unhideWhenUsed/>
    <w:pPr>
      <w:tabs>
        <w:tab w:val="center" w:pos="4513"/>
        <w:tab w:val="right" w:pos="9026"/>
      </w:tabs>
      <w:snapToGrid w:val="0"/>
    </w:pPr>
  </w:style>
  <w:style w:type="character" w:customStyle="1" w:styleId="Char1">
    <w:name w:val="본문 Char"/>
    <w:basedOn w:val="a0"/>
    <w:semiHidden/>
    <w:rPr>
      <w:rFonts w:ascii="굴림" w:eastAsia="굴림" w:hAnsi="굴림" w:cs="굴림"/>
      <w:color w:val="000000"/>
      <w:kern w:val="0"/>
      <w:szCs w:val="20"/>
    </w:rPr>
  </w:style>
  <w:style w:type="paragraph" w:styleId="a6">
    <w:name w:val="Body Text"/>
    <w:basedOn w:val="a"/>
    <w:semiHidden/>
    <w:unhideWhenUsed/>
    <w:pPr>
      <w:snapToGrid w:val="0"/>
      <w:spacing w:line="384" w:lineRule="auto"/>
      <w:ind w:left="300"/>
      <w:textAlignment w:val="baseline"/>
    </w:pPr>
    <w:rPr>
      <w:rFonts w:ascii="굴림" w:eastAsia="굴림" w:hAnsi="굴림" w:cs="굴림"/>
      <w:color w:val="000000"/>
      <w:kern w:val="0"/>
      <w:szCs w:val="20"/>
    </w:r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styleId="a7">
    <w:name w:val="Strong"/>
    <w:basedOn w:val="a0"/>
    <w:qFormat/>
    <w:rPr>
      <w:b/>
      <w:bCs/>
    </w:rPr>
  </w:style>
  <w:style w:type="paragraph" w:customStyle="1" w:styleId="a8">
    <w:name w:val="영문제목"/>
    <w:basedOn w:val="a"/>
    <w:pPr>
      <w:wordWrap/>
      <w:snapToGrid w:val="0"/>
      <w:spacing w:line="408" w:lineRule="auto"/>
      <w:jc w:val="center"/>
      <w:textAlignment w:val="baseline"/>
    </w:pPr>
    <w:rPr>
      <w:rFonts w:ascii="굴림" w:eastAsia="굴림" w:hAnsi="굴림" w:cs="굴림"/>
      <w:b/>
      <w:bCs/>
      <w:color w:val="000000"/>
      <w:spacing w:val="-10"/>
      <w:kern w:val="0"/>
      <w:sz w:val="26"/>
      <w:szCs w:val="26"/>
    </w:rPr>
  </w:style>
  <w:style w:type="character" w:customStyle="1" w:styleId="gt-baf-cell">
    <w:name w:val="gt-baf-cell"/>
    <w:basedOn w:val="a0"/>
  </w:style>
  <w:style w:type="character" w:customStyle="1" w:styleId="hps">
    <w:name w:val="hps"/>
    <w:basedOn w:val="a0"/>
  </w:style>
  <w:style w:type="paragraph" w:customStyle="1" w:styleId="kortitle">
    <w:name w:val="kortitle"/>
    <w:basedOn w:val="a"/>
    <w:pPr>
      <w:widowControl/>
      <w:wordWrap/>
      <w:autoSpaceDE/>
      <w:autoSpaceDN/>
      <w:jc w:val="left"/>
    </w:pPr>
    <w:rPr>
      <w:rFonts w:ascii="굴림" w:eastAsia="굴림" w:hAnsi="굴림" w:cs="굴림"/>
      <w:kern w:val="0"/>
      <w:sz w:val="24"/>
      <w:szCs w:val="24"/>
    </w:rPr>
  </w:style>
  <w:style w:type="paragraph" w:customStyle="1" w:styleId="Default">
    <w:name w:val="Default"/>
    <w:pPr>
      <w:widowControl w:val="0"/>
      <w:autoSpaceDE w:val="0"/>
      <w:autoSpaceDN w:val="0"/>
    </w:pPr>
    <w:rPr>
      <w:rFonts w:ascii="Verdana" w:hAnsi="Verdana" w:cs="Verdana"/>
      <w:color w:val="000000"/>
      <w:kern w:val="0"/>
      <w:sz w:val="24"/>
      <w:szCs w:val="24"/>
    </w:rPr>
  </w:style>
  <w:style w:type="paragraph" w:customStyle="1" w:styleId="a9">
    <w:name w:val="본문 타이틀"/>
    <w:basedOn w:val="a"/>
    <w:pPr>
      <w:wordWrap/>
      <w:spacing w:line="384" w:lineRule="auto"/>
      <w:jc w:val="center"/>
      <w:textAlignment w:val="baseline"/>
    </w:pPr>
    <w:rPr>
      <w:rFonts w:ascii="굴림" w:eastAsia="굴림" w:hAnsi="굴림" w:cs="굴림"/>
      <w:color w:val="000000"/>
      <w:spacing w:val="-22"/>
      <w:w w:val="95"/>
      <w:kern w:val="0"/>
      <w:sz w:val="32"/>
      <w:szCs w:val="32"/>
    </w:rPr>
  </w:style>
  <w:style w:type="paragraph" w:customStyle="1" w:styleId="aa">
    <w:name w:val="바탕글"/>
    <w:basedOn w:val="a"/>
    <w:pPr>
      <w:snapToGrid w:val="0"/>
      <w:spacing w:line="384" w:lineRule="auto"/>
      <w:textAlignment w:val="baseline"/>
    </w:pPr>
    <w:rPr>
      <w:rFonts w:ascii="굴림" w:eastAsia="굴림" w:hAnsi="굴림" w:cs="굴림"/>
      <w:color w:val="000000"/>
      <w:kern w:val="0"/>
      <w:szCs w:val="20"/>
    </w:rPr>
  </w:style>
  <w:style w:type="character" w:customStyle="1" w:styleId="shorttext">
    <w:name w:val="short_text"/>
    <w:basedOn w:val="a0"/>
  </w:style>
  <w:style w:type="paragraph" w:customStyle="1" w:styleId="ab">
    <w:name w:val="영문초록 제목"/>
    <w:basedOn w:val="a"/>
    <w:pPr>
      <w:wordWrap/>
      <w:spacing w:after="600" w:line="384" w:lineRule="auto"/>
      <w:jc w:val="center"/>
      <w:textAlignment w:val="baseline"/>
    </w:pPr>
    <w:rPr>
      <w:rFonts w:ascii="굴림" w:eastAsia="굴림" w:hAnsi="굴림" w:cs="굴림"/>
      <w:color w:val="000000"/>
      <w:spacing w:val="-34"/>
      <w:w w:val="93"/>
      <w:kern w:val="0"/>
      <w:sz w:val="32"/>
      <w:szCs w:val="32"/>
    </w:rPr>
  </w:style>
  <w:style w:type="paragraph" w:customStyle="1" w:styleId="-">
    <w:name w:val="초록-제목"/>
    <w:basedOn w:val="a"/>
    <w:pPr>
      <w:wordWrap/>
      <w:snapToGrid w:val="0"/>
      <w:spacing w:line="312" w:lineRule="auto"/>
      <w:ind w:left="100" w:right="100"/>
      <w:jc w:val="center"/>
      <w:textAlignment w:val="baseline"/>
    </w:pPr>
    <w:rPr>
      <w:rFonts w:ascii="굴림" w:eastAsia="굴림" w:hAnsi="굴림" w:cs="굴림"/>
      <w:color w:val="000000"/>
      <w:spacing w:val="-20"/>
      <w:w w:val="95"/>
      <w:kern w:val="0"/>
      <w:sz w:val="26"/>
      <w:szCs w:val="26"/>
    </w:rPr>
  </w:style>
  <w:style w:type="paragraph" w:customStyle="1" w:styleId="ac">
    <w:name w:val="국문초록제목"/>
    <w:basedOn w:val="a"/>
    <w:pPr>
      <w:wordWrap/>
      <w:snapToGrid w:val="0"/>
      <w:spacing w:before="680" w:after="100" w:line="312" w:lineRule="auto"/>
      <w:jc w:val="center"/>
      <w:textAlignment w:val="baseline"/>
    </w:pPr>
    <w:rPr>
      <w:rFonts w:ascii="굴림" w:eastAsia="굴림" w:hAnsi="굴림" w:cs="굴림"/>
      <w:color w:val="000000"/>
      <w:spacing w:val="-26"/>
      <w:w w:val="95"/>
      <w:kern w:val="0"/>
      <w:sz w:val="35"/>
      <w:szCs w:val="35"/>
    </w:rPr>
  </w:style>
  <w:style w:type="paragraph" w:customStyle="1" w:styleId="ad">
    <w:name w:val="각주"/>
    <w:basedOn w:val="a"/>
    <w:pPr>
      <w:snapToGrid w:val="0"/>
      <w:spacing w:line="312" w:lineRule="auto"/>
      <w:ind w:left="524" w:hanging="262"/>
      <w:textAlignment w:val="baseline"/>
    </w:pPr>
    <w:rPr>
      <w:rFonts w:ascii="굴림" w:eastAsia="굴림" w:hAnsi="굴림" w:cs="굴림"/>
      <w:color w:val="000000"/>
      <w:spacing w:val="-10"/>
      <w:w w:val="95"/>
      <w:kern w:val="0"/>
      <w:sz w:val="18"/>
      <w:szCs w:val="18"/>
    </w:rPr>
  </w:style>
  <w:style w:type="paragraph" w:customStyle="1" w:styleId="-0">
    <w:name w:val="제목-영문"/>
    <w:basedOn w:val="a"/>
    <w:pPr>
      <w:wordWrap/>
      <w:spacing w:line="384" w:lineRule="auto"/>
      <w:jc w:val="center"/>
      <w:textAlignment w:val="baseline"/>
    </w:pPr>
    <w:rPr>
      <w:rFonts w:ascii="굴림" w:eastAsia="굴림" w:hAnsi="굴림" w:cs="굴림"/>
      <w:color w:val="000000"/>
      <w:spacing w:val="-1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9978</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2021-12-22T00:29:00Z</dcterms:created>
  <dcterms:modified xsi:type="dcterms:W3CDTF">2021-12-22T00:29:00Z</dcterms:modified>
  <cp:version>0900.0001.01</cp:version>
</cp:coreProperties>
</file>