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A6" w:rsidRDefault="00DD6FA6" w:rsidP="00DD6FA6">
      <w:pPr>
        <w:pStyle w:val="a3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:rsidR="00F15761" w:rsidRDefault="00F15761" w:rsidP="00BE20D3">
      <w:pPr>
        <w:snapToGrid w:val="0"/>
        <w:textAlignment w:val="baseline"/>
        <w:rPr>
          <w:rFonts w:ascii="맑은 고딕" w:eastAsia="맑은 고딕" w:hAnsi="Times New Roman" w:cs="굴림"/>
          <w:b/>
          <w:bCs/>
          <w:color w:val="4472C4"/>
          <w:kern w:val="0"/>
          <w:sz w:val="18"/>
          <w:szCs w:val="18"/>
        </w:rPr>
      </w:pPr>
    </w:p>
    <w:p w:rsidR="00BE20D3" w:rsidRPr="00BE20D3" w:rsidRDefault="00BE20D3" w:rsidP="00BE20D3">
      <w:pPr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20D3">
        <w:rPr>
          <w:rFonts w:ascii="맑은 고딕" w:eastAsia="맑은 고딕" w:hAnsi="Times New Roman" w:cs="굴림" w:hint="eastAsia"/>
          <w:b/>
          <w:bCs/>
          <w:color w:val="4472C4"/>
          <w:kern w:val="0"/>
          <w:sz w:val="18"/>
          <w:szCs w:val="18"/>
        </w:rPr>
        <w:t xml:space="preserve">󠇛 </w:t>
      </w:r>
      <w:r w:rsidR="00040C88">
        <w:rPr>
          <w:rFonts w:ascii="맑은 고딕" w:eastAsia="맑은 고딕" w:hAnsi="Times New Roman" w:cs="굴림" w:hint="eastAsia"/>
          <w:b/>
          <w:bCs/>
          <w:color w:val="4472C4"/>
          <w:kern w:val="0"/>
          <w:sz w:val="18"/>
          <w:szCs w:val="18"/>
        </w:rPr>
        <w:t xml:space="preserve"> </w:t>
      </w:r>
      <w:proofErr w:type="spellStart"/>
      <w:r w:rsidR="00DA4F45">
        <w:rPr>
          <w:rFonts w:ascii="맑은 고딕" w:eastAsia="맑은 고딕" w:hAnsi="맑은 고딕" w:cs="굴림" w:hint="eastAsia"/>
          <w:b/>
          <w:bCs/>
          <w:color w:val="4472C4"/>
          <w:kern w:val="0"/>
          <w:sz w:val="18"/>
          <w:szCs w:val="18"/>
        </w:rPr>
        <w:t>Jeongb</w:t>
      </w:r>
      <w:r w:rsidRPr="00BE20D3">
        <w:rPr>
          <w:rFonts w:ascii="맑은 고딕" w:eastAsia="맑은 고딕" w:hAnsi="맑은 고딕" w:cs="굴림" w:hint="eastAsia"/>
          <w:b/>
          <w:bCs/>
          <w:color w:val="4472C4"/>
          <w:kern w:val="0"/>
          <w:sz w:val="18"/>
          <w:szCs w:val="18"/>
        </w:rPr>
        <w:t>in</w:t>
      </w:r>
      <w:proofErr w:type="spellEnd"/>
      <w:r w:rsidRPr="00BE20D3">
        <w:rPr>
          <w:rFonts w:ascii="맑은 고딕" w:eastAsia="맑은 고딕" w:hAnsi="맑은 고딕" w:cs="굴림" w:hint="eastAsia"/>
          <w:b/>
          <w:bCs/>
          <w:color w:val="4472C4"/>
          <w:kern w:val="0"/>
          <w:sz w:val="18"/>
          <w:szCs w:val="18"/>
        </w:rPr>
        <w:t xml:space="preserve"> Choi Ph. D.</w:t>
      </w:r>
    </w:p>
    <w:p w:rsidR="00BE20D3" w:rsidRPr="00BE20D3" w:rsidRDefault="00BE20D3" w:rsidP="00F15761">
      <w:pPr>
        <w:snapToGrid w:val="0"/>
        <w:spacing w:line="360" w:lineRule="auto"/>
        <w:ind w:firstLineChars="100" w:firstLine="200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Professor of Air Force Leadership Center. 635 </w:t>
      </w:r>
      <w:proofErr w:type="spellStart"/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>Danjae</w:t>
      </w:r>
      <w:proofErr w:type="spellEnd"/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, </w:t>
      </w:r>
      <w:proofErr w:type="spellStart"/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>Namil-myeon</w:t>
      </w:r>
      <w:proofErr w:type="spellEnd"/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, </w:t>
      </w:r>
      <w:proofErr w:type="spellStart"/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>Sangdang-gu</w:t>
      </w:r>
      <w:proofErr w:type="spellEnd"/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, </w:t>
      </w:r>
      <w:proofErr w:type="spellStart"/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>Cheongju</w:t>
      </w:r>
      <w:proofErr w:type="spellEnd"/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, </w:t>
      </w:r>
      <w:proofErr w:type="spellStart"/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>Chungbuk</w:t>
      </w:r>
      <w:proofErr w:type="spellEnd"/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, 28187 Republic of Korea </w:t>
      </w:r>
      <w:r w:rsidR="002901A3">
        <w:rPr>
          <w:rFonts w:ascii="Calibri" w:eastAsia="바탕" w:hAnsi="Calibri" w:cs="Calibri" w:hint="eastAsia"/>
          <w:i/>
          <w:iCs/>
          <w:color w:val="000000"/>
          <w:kern w:val="0"/>
          <w:szCs w:val="20"/>
        </w:rPr>
        <w:t xml:space="preserve"> </w:t>
      </w:r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>Office: +82-43-290-4321</w:t>
      </w:r>
      <w:r w:rsidR="002901A3">
        <w:rPr>
          <w:rFonts w:ascii="Calibri" w:eastAsia="바탕" w:hAnsi="Calibri" w:cs="Calibri" w:hint="eastAsia"/>
          <w:i/>
          <w:iCs/>
          <w:color w:val="000000"/>
          <w:kern w:val="0"/>
          <w:szCs w:val="20"/>
        </w:rPr>
        <w:t xml:space="preserve">  </w:t>
      </w:r>
      <w:r w:rsidR="002901A3" w:rsidRPr="002901A3">
        <w:rPr>
          <w:rFonts w:ascii="Calibri" w:eastAsia="바탕" w:hAnsi="Calibri" w:cs="Calibri"/>
          <w:i/>
          <w:iCs/>
          <w:color w:val="000000"/>
          <w:kern w:val="0"/>
          <w:szCs w:val="20"/>
        </w:rPr>
        <w:t>E-Mail : danyabin@gmail.com</w:t>
      </w:r>
    </w:p>
    <w:p w:rsidR="00BE20D3" w:rsidRPr="00BE20D3" w:rsidRDefault="00BE20D3" w:rsidP="00BE20D3">
      <w:pPr>
        <w:wordWrap/>
        <w:snapToGrid w:val="0"/>
        <w:textAlignment w:val="baseline"/>
        <w:rPr>
          <w:rFonts w:ascii="굴림" w:eastAsia="굴림" w:hAnsi="굴림" w:cs="굴림"/>
          <w:b/>
          <w:bCs/>
          <w:color w:val="4472C4"/>
          <w:kern w:val="0"/>
          <w:sz w:val="18"/>
          <w:szCs w:val="18"/>
        </w:rPr>
      </w:pPr>
    </w:p>
    <w:p w:rsidR="00BE20D3" w:rsidRPr="00BE20D3" w:rsidRDefault="00BE20D3" w:rsidP="00BE20D3">
      <w:pPr>
        <w:wordWrap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20D3">
        <w:rPr>
          <w:rFonts w:ascii="맑은 고딕" w:eastAsia="맑은 고딕" w:hAnsi="Times New Roman" w:cs="굴림" w:hint="eastAsia"/>
          <w:b/>
          <w:bCs/>
          <w:color w:val="4472C4"/>
          <w:kern w:val="0"/>
          <w:sz w:val="18"/>
          <w:szCs w:val="18"/>
        </w:rPr>
        <w:t>󠇛</w:t>
      </w:r>
      <w:r w:rsidR="00040C88">
        <w:rPr>
          <w:rFonts w:ascii="맑은 고딕" w:eastAsia="맑은 고딕" w:hAnsi="Times New Roman" w:cs="굴림" w:hint="eastAsia"/>
          <w:b/>
          <w:bCs/>
          <w:color w:val="4472C4"/>
          <w:kern w:val="0"/>
          <w:sz w:val="18"/>
          <w:szCs w:val="18"/>
        </w:rPr>
        <w:t xml:space="preserve"> </w:t>
      </w:r>
      <w:r w:rsidRPr="00BE20D3">
        <w:rPr>
          <w:rFonts w:ascii="맑은 고딕" w:eastAsia="맑은 고딕" w:hAnsi="Times New Roman" w:cs="굴림" w:hint="eastAsia"/>
          <w:b/>
          <w:bCs/>
          <w:color w:val="4472C4"/>
          <w:kern w:val="0"/>
          <w:sz w:val="18"/>
          <w:szCs w:val="18"/>
        </w:rPr>
        <w:t xml:space="preserve"> </w:t>
      </w:r>
      <w:r w:rsidRPr="00BE20D3">
        <w:rPr>
          <w:rFonts w:ascii="맑은 고딕" w:eastAsia="맑은 고딕" w:hAnsi="맑은 고딕" w:cs="굴림" w:hint="eastAsia"/>
          <w:b/>
          <w:bCs/>
          <w:color w:val="4472C4"/>
          <w:kern w:val="0"/>
          <w:sz w:val="18"/>
          <w:szCs w:val="18"/>
        </w:rPr>
        <w:t>Introduction</w:t>
      </w:r>
    </w:p>
    <w:p w:rsidR="00BE20D3" w:rsidRPr="00BE20D3" w:rsidRDefault="00BE20D3" w:rsidP="00F15761">
      <w:pPr>
        <w:wordWrap/>
        <w:snapToGrid w:val="0"/>
        <w:spacing w:line="360" w:lineRule="auto"/>
        <w:ind w:firstLineChars="100" w:firstLine="200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Dr. Choi </w:t>
      </w:r>
      <w:proofErr w:type="spellStart"/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>Jeong</w:t>
      </w:r>
      <w:proofErr w:type="spellEnd"/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-bin is a professor at the Air Force Leadership Center. Her major is curriculum, evaluation of education, teaching method, innovative teaching method, flipped learning, </w:t>
      </w:r>
      <w:r w:rsidR="00F15761">
        <w:rPr>
          <w:rFonts w:ascii="Calibri" w:eastAsia="바탕" w:hAnsi="Calibri" w:cs="Times New Roman"/>
          <w:i/>
          <w:kern w:val="0"/>
          <w:szCs w:val="20"/>
          <w:lang w:eastAsia="en-US"/>
        </w:rPr>
        <w:t>UNTACT</w:t>
      </w: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teaching, coaching teaching method, discussion teaching method.</w:t>
      </w:r>
    </w:p>
    <w:p w:rsidR="00BE20D3" w:rsidRPr="00BE20D3" w:rsidRDefault="00BE20D3" w:rsidP="00BE20D3">
      <w:pPr>
        <w:spacing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F15761" w:rsidRDefault="00F15761" w:rsidP="00F15761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040C88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degrees</w:t>
      </w:r>
    </w:p>
    <w:p w:rsidR="00BE20D3" w:rsidRPr="00BE20D3" w:rsidRDefault="00BE20D3" w:rsidP="00F15761">
      <w:pPr>
        <w:wordWrap/>
        <w:snapToGrid w:val="0"/>
        <w:spacing w:line="360" w:lineRule="auto"/>
        <w:ind w:left="6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*B.A. Department of Electronic Engineering, </w:t>
      </w:r>
      <w:proofErr w:type="spellStart"/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>Cheongju</w:t>
      </w:r>
      <w:proofErr w:type="spellEnd"/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University, South Korea</w:t>
      </w:r>
    </w:p>
    <w:p w:rsidR="00BE20D3" w:rsidRPr="00BE20D3" w:rsidRDefault="00BE20D3" w:rsidP="00F15761">
      <w:pPr>
        <w:wordWrap/>
        <w:snapToGrid w:val="0"/>
        <w:spacing w:line="360" w:lineRule="auto"/>
        <w:ind w:left="6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*M.A. </w:t>
      </w:r>
      <w:proofErr w:type="spellStart"/>
      <w:r w:rsidRPr="00BE20D3"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Cheongju</w:t>
      </w:r>
      <w:proofErr w:type="spellEnd"/>
      <w:r w:rsidRPr="00BE20D3"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 University, Department of Computer Engineering. &lt;</w:t>
      </w: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>The Implementation of Cyber Campus Using VRML and Intelligent Agent System Design</w:t>
      </w:r>
      <w:r w:rsidRPr="00BE20D3"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&gt;, </w:t>
      </w: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>South Korea</w:t>
      </w:r>
    </w:p>
    <w:p w:rsidR="00BE20D3" w:rsidRPr="00BE20D3" w:rsidRDefault="00BE20D3" w:rsidP="00F15761">
      <w:pPr>
        <w:wordWrap/>
        <w:snapToGrid w:val="0"/>
        <w:spacing w:line="360" w:lineRule="auto"/>
        <w:ind w:left="6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*Ph.D. </w:t>
      </w:r>
      <w:proofErr w:type="spellStart"/>
      <w:r w:rsidRPr="00BE20D3"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Chungbuk</w:t>
      </w:r>
      <w:proofErr w:type="spellEnd"/>
      <w:r w:rsidRPr="00BE20D3"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 National University, Department of Education. </w:t>
      </w: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>&lt;Development and Effect of Introspective Intelligence Improvement Program Using NLP Coaching Technique&gt;</w:t>
      </w:r>
      <w:r w:rsidRPr="00BE20D3"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, </w:t>
      </w: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>South Korea</w:t>
      </w:r>
    </w:p>
    <w:p w:rsidR="00BE20D3" w:rsidRPr="00BE20D3" w:rsidRDefault="00BE20D3" w:rsidP="00BE20D3">
      <w:pPr>
        <w:spacing w:after="160" w:line="25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F15761" w:rsidRDefault="00F15761" w:rsidP="00F15761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040C88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Honors </w:t>
      </w:r>
    </w:p>
    <w:p w:rsidR="00BE20D3" w:rsidRPr="00BE20D3" w:rsidRDefault="00BE20D3" w:rsidP="00F15761">
      <w:pPr>
        <w:wordWrap/>
        <w:snapToGrid w:val="0"/>
        <w:spacing w:line="360" w:lineRule="auto"/>
        <w:ind w:left="6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>* Peaceful Knowledge Article Award: Academic Excellence(2020), International Journal of J-Institute</w:t>
      </w:r>
    </w:p>
    <w:p w:rsidR="00BE20D3" w:rsidRPr="00BE20D3" w:rsidRDefault="00BE20D3" w:rsidP="00F15761">
      <w:pPr>
        <w:wordWrap/>
        <w:snapToGrid w:val="0"/>
        <w:spacing w:line="360" w:lineRule="auto"/>
        <w:ind w:left="6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>* A Study on the Education of Nuclear Power Plants through Flipped Learning in the Excellent Paper(2018), Korean Association of Oriental Medicine, Korea</w:t>
      </w:r>
    </w:p>
    <w:p w:rsidR="00BE20D3" w:rsidRPr="00BE20D3" w:rsidRDefault="00BE20D3" w:rsidP="00F15761">
      <w:pPr>
        <w:wordWrap/>
        <w:snapToGrid w:val="0"/>
        <w:spacing w:line="360" w:lineRule="auto"/>
        <w:ind w:left="6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* The Grand Prize in the "Professor and Learning Development Sector," an innovative leader who leads(2017), Korean newsmaker journal, Korea </w:t>
      </w:r>
    </w:p>
    <w:p w:rsidR="00BE20D3" w:rsidRPr="00BE20D3" w:rsidRDefault="00BE20D3" w:rsidP="00F15761">
      <w:pPr>
        <w:wordWrap/>
        <w:snapToGrid w:val="0"/>
        <w:spacing w:line="360" w:lineRule="auto"/>
        <w:ind w:left="6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>* Flipped Learning Teaching Model Development and Class Consulting Case in the Presentation of Excellence thesis(2015), Korean Society for Engineering Education, Korea</w:t>
      </w:r>
    </w:p>
    <w:p w:rsidR="00BE20D3" w:rsidRDefault="00BE20D3" w:rsidP="00BE20D3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040C88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Academic Activities </w:t>
      </w:r>
    </w:p>
    <w:p w:rsidR="00BE20D3" w:rsidRDefault="00BE20D3" w:rsidP="00BE20D3">
      <w:pPr>
        <w:spacing w:after="160" w:line="256" w:lineRule="auto"/>
        <w:textAlignment w:val="baseline"/>
        <w:rPr>
          <w:rFonts w:ascii="Calibri" w:eastAsia="바탕" w:hAnsi="Calibri" w:cs="Calibri"/>
          <w:i/>
          <w:iCs/>
          <w:color w:val="000000"/>
          <w:szCs w:val="20"/>
        </w:rPr>
      </w:pPr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*2020 </w:t>
      </w:r>
      <w:r w:rsidRPr="00BE20D3">
        <w:rPr>
          <w:rFonts w:ascii="바탕" w:eastAsia="바탕" w:hAnsi="Times New Roman" w:cs="굴림" w:hint="eastAsia"/>
          <w:i/>
          <w:iCs/>
          <w:color w:val="000000"/>
          <w:kern w:val="0"/>
          <w:szCs w:val="20"/>
        </w:rPr>
        <w:t xml:space="preserve">– </w:t>
      </w:r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>present</w:t>
      </w:r>
      <w:r w:rsidR="00F15761">
        <w:rPr>
          <w:rFonts w:ascii="Calibri" w:eastAsia="바탕" w:hAnsi="Calibri" w:cs="Calibri"/>
          <w:i/>
          <w:iCs/>
          <w:color w:val="000000"/>
          <w:kern w:val="0"/>
          <w:szCs w:val="20"/>
        </w:rPr>
        <w:tab/>
      </w:r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Director, </w:t>
      </w:r>
      <w:r w:rsidRPr="00BE20D3">
        <w:rPr>
          <w:rFonts w:ascii="Calibri" w:eastAsia="바탕" w:hAnsi="Calibri" w:cs="Calibri"/>
          <w:i/>
          <w:iCs/>
          <w:color w:val="000000"/>
          <w:szCs w:val="20"/>
        </w:rPr>
        <w:t>Korean Education Consulting Coaching Association</w:t>
      </w:r>
    </w:p>
    <w:p w:rsidR="00BE20D3" w:rsidRPr="00BE20D3" w:rsidRDefault="00BE20D3" w:rsidP="00BE20D3">
      <w:pPr>
        <w:spacing w:after="160" w:line="256" w:lineRule="auto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*2020 </w:t>
      </w:r>
      <w:r w:rsidRPr="00BE20D3">
        <w:rPr>
          <w:rFonts w:ascii="바탕" w:eastAsia="바탕" w:hAnsi="Times New Roman" w:cs="굴림" w:hint="eastAsia"/>
          <w:i/>
          <w:iCs/>
          <w:color w:val="000000"/>
          <w:kern w:val="0"/>
          <w:szCs w:val="20"/>
        </w:rPr>
        <w:t xml:space="preserve">– </w:t>
      </w:r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>present</w:t>
      </w:r>
      <w:r w:rsidR="00F15761">
        <w:rPr>
          <w:rFonts w:ascii="Calibri" w:eastAsia="바탕" w:hAnsi="Calibri" w:cs="Calibri"/>
          <w:i/>
          <w:iCs/>
          <w:color w:val="000000"/>
          <w:kern w:val="0"/>
          <w:szCs w:val="20"/>
        </w:rPr>
        <w:tab/>
      </w:r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Director, </w:t>
      </w:r>
      <w:r w:rsidRPr="00BE20D3">
        <w:rPr>
          <w:rFonts w:ascii="Calibri" w:eastAsia="바탕" w:hAnsi="Calibri" w:cs="Calibri"/>
          <w:i/>
          <w:iCs/>
          <w:color w:val="000000"/>
          <w:szCs w:val="20"/>
        </w:rPr>
        <w:t>Korean Association of Educational Information Media</w:t>
      </w:r>
    </w:p>
    <w:p w:rsidR="00BE20D3" w:rsidRPr="00BE20D3" w:rsidRDefault="00BE20D3" w:rsidP="00BE20D3">
      <w:pPr>
        <w:spacing w:after="160" w:line="256" w:lineRule="auto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*2017 </w:t>
      </w:r>
      <w:r w:rsidRPr="00BE20D3">
        <w:rPr>
          <w:rFonts w:ascii="바탕" w:eastAsia="바탕" w:hAnsi="Times New Roman" w:cs="굴림" w:hint="eastAsia"/>
          <w:i/>
          <w:iCs/>
          <w:color w:val="000000"/>
          <w:kern w:val="0"/>
          <w:szCs w:val="20"/>
        </w:rPr>
        <w:t xml:space="preserve">– </w:t>
      </w:r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>2019</w:t>
      </w:r>
      <w:r w:rsidR="00F15761">
        <w:rPr>
          <w:rFonts w:ascii="Calibri" w:eastAsia="바탕" w:hAnsi="Calibri" w:cs="Calibri"/>
          <w:i/>
          <w:iCs/>
          <w:color w:val="000000"/>
          <w:kern w:val="0"/>
          <w:szCs w:val="20"/>
        </w:rPr>
        <w:tab/>
      </w:r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 xml:space="preserve"> Director, </w:t>
      </w:r>
      <w:r w:rsidRPr="00BE20D3">
        <w:rPr>
          <w:rFonts w:ascii="Calibri" w:eastAsia="바탕" w:hAnsi="Calibri" w:cs="Calibri"/>
          <w:i/>
          <w:iCs/>
          <w:color w:val="000000"/>
          <w:szCs w:val="20"/>
        </w:rPr>
        <w:t>Korean Association of Business Education</w:t>
      </w:r>
    </w:p>
    <w:p w:rsidR="00BE20D3" w:rsidRDefault="00BE20D3" w:rsidP="00BE20D3">
      <w:pPr>
        <w:wordWrap/>
        <w:snapToGrid w:val="0"/>
        <w:textAlignment w:val="baseline"/>
        <w:rPr>
          <w:rFonts w:ascii="맑은 고딕" w:eastAsia="맑은 고딕" w:hAnsi="Times New Roman" w:cs="굴림"/>
          <w:b/>
          <w:bCs/>
          <w:color w:val="4472C4"/>
          <w:kern w:val="0"/>
          <w:sz w:val="18"/>
          <w:szCs w:val="18"/>
        </w:rPr>
      </w:pPr>
    </w:p>
    <w:p w:rsidR="00BE20D3" w:rsidRPr="00BE20D3" w:rsidRDefault="00BE20D3" w:rsidP="00BE20D3">
      <w:pPr>
        <w:wordWrap/>
        <w:snapToGrid w:val="0"/>
        <w:textAlignment w:val="baseline"/>
        <w:rPr>
          <w:rFonts w:ascii="굴림" w:eastAsia="굴림" w:hAnsi="굴림" w:cs="굴림"/>
          <w:b/>
          <w:bCs/>
          <w:color w:val="4472C4"/>
          <w:kern w:val="0"/>
          <w:sz w:val="18"/>
          <w:szCs w:val="18"/>
        </w:rPr>
      </w:pPr>
      <w:r w:rsidRPr="00BE20D3">
        <w:rPr>
          <w:rFonts w:ascii="맑은 고딕" w:eastAsia="맑은 고딕" w:hAnsi="Times New Roman" w:cs="굴림" w:hint="eastAsia"/>
          <w:b/>
          <w:bCs/>
          <w:color w:val="4472C4"/>
          <w:kern w:val="0"/>
          <w:sz w:val="18"/>
          <w:szCs w:val="18"/>
        </w:rPr>
        <w:t xml:space="preserve">󠇛 </w:t>
      </w:r>
      <w:r w:rsidR="00040C88">
        <w:rPr>
          <w:rFonts w:ascii="맑은 고딕" w:eastAsia="맑은 고딕" w:hAnsi="Times New Roman" w:cs="굴림" w:hint="eastAsia"/>
          <w:b/>
          <w:bCs/>
          <w:color w:val="4472C4"/>
          <w:kern w:val="0"/>
          <w:sz w:val="18"/>
          <w:szCs w:val="18"/>
        </w:rPr>
        <w:t xml:space="preserve"> </w:t>
      </w:r>
      <w:r w:rsidRPr="00BE20D3">
        <w:rPr>
          <w:rFonts w:ascii="맑은 고딕" w:eastAsia="맑은 고딕" w:hAnsi="맑은 고딕" w:cs="굴림" w:hint="eastAsia"/>
          <w:b/>
          <w:bCs/>
          <w:color w:val="4472C4"/>
          <w:kern w:val="0"/>
          <w:sz w:val="18"/>
          <w:szCs w:val="18"/>
        </w:rPr>
        <w:t>Books</w:t>
      </w:r>
    </w:p>
    <w:p w:rsidR="00BE20D3" w:rsidRPr="00BE20D3" w:rsidRDefault="00BE20D3" w:rsidP="00BE20D3">
      <w:pPr>
        <w:wordWrap/>
        <w:snapToGrid w:val="0"/>
        <w:spacing w:line="360" w:lineRule="auto"/>
        <w:ind w:left="6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*Choi, J. Teaching Design and Class Strategy for Flipped Learning. </w:t>
      </w:r>
      <w:proofErr w:type="spellStart"/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>Seongandang</w:t>
      </w:r>
      <w:proofErr w:type="spellEnd"/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(2018).</w:t>
      </w:r>
    </w:p>
    <w:p w:rsidR="00BE20D3" w:rsidRPr="00BE20D3" w:rsidRDefault="00BE20D3" w:rsidP="00BE20D3">
      <w:pPr>
        <w:wordWrap/>
        <w:snapToGrid w:val="0"/>
        <w:spacing w:line="360" w:lineRule="auto"/>
        <w:ind w:left="6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>*Choi, J. IDEA Presentation Leads to Success. The people of time(2017).</w:t>
      </w:r>
    </w:p>
    <w:p w:rsidR="00BE20D3" w:rsidRPr="00BE20D3" w:rsidRDefault="00BE20D3" w:rsidP="00BE20D3">
      <w:pPr>
        <w:wordWrap/>
        <w:snapToGrid w:val="0"/>
        <w:spacing w:line="360" w:lineRule="auto"/>
        <w:ind w:left="6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*Choi, J. &amp; Jin, S. &amp; Kim, T. &amp; Yu, M. For Engineering Majors Flip Learning Instruction Guidebook. </w:t>
      </w:r>
      <w:proofErr w:type="spellStart"/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>Inha</w:t>
      </w:r>
      <w:proofErr w:type="spellEnd"/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University Center (2017).</w:t>
      </w:r>
    </w:p>
    <w:p w:rsidR="00BE20D3" w:rsidRPr="00BE20D3" w:rsidRDefault="00BE20D3" w:rsidP="00BE20D3">
      <w:pPr>
        <w:wordWrap/>
        <w:snapToGrid w:val="0"/>
        <w:spacing w:line="360" w:lineRule="auto"/>
        <w:ind w:left="6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*Choi, J. Competency-based curriculum character-oriented learning class. History of education and </w:t>
      </w: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lastRenderedPageBreak/>
        <w:t>science(2016)</w:t>
      </w:r>
      <w:r w:rsidR="00F15761">
        <w:rPr>
          <w:rFonts w:ascii="Calibri" w:eastAsia="바탕" w:hAnsi="Calibri" w:cs="Times New Roman"/>
          <w:i/>
          <w:kern w:val="0"/>
          <w:szCs w:val="20"/>
          <w:lang w:eastAsia="en-US"/>
        </w:rPr>
        <w:t>.</w:t>
      </w:r>
    </w:p>
    <w:p w:rsidR="00BE20D3" w:rsidRDefault="00BE20D3" w:rsidP="00BE20D3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040C88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bookmarkStart w:id="1" w:name="_GoBack"/>
      <w:bookmarkEnd w:id="1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Journal articles </w:t>
      </w:r>
    </w:p>
    <w:p w:rsidR="00BE20D3" w:rsidRPr="00BE20D3" w:rsidRDefault="00BE20D3" w:rsidP="00BE20D3">
      <w:pPr>
        <w:wordWrap/>
        <w:snapToGrid w:val="0"/>
        <w:spacing w:line="360" w:lineRule="auto"/>
        <w:ind w:left="6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>* Choi, J. Instructor Competency for Innovative Teaching Methods in the UNTACT Era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. </w:t>
      </w:r>
      <w:r w:rsidRPr="00BE20D3">
        <w:rPr>
          <w:rFonts w:ascii="Calibri" w:eastAsia="바탕" w:hAnsi="Calibri" w:cs="Calibri"/>
          <w:i/>
          <w:iCs/>
          <w:color w:val="000000"/>
          <w:kern w:val="0"/>
          <w:szCs w:val="20"/>
        </w:rPr>
        <w:t>International Journal of J-Institute</w:t>
      </w:r>
      <w:r>
        <w:rPr>
          <w:rFonts w:ascii="Calibri" w:eastAsia="바탕" w:hAnsi="Calibri" w:cs="Calibri"/>
          <w:i/>
          <w:iCs/>
          <w:color w:val="000000"/>
          <w:kern w:val="0"/>
          <w:szCs w:val="20"/>
        </w:rPr>
        <w:t>, 5(2), 50-56(2020)</w:t>
      </w:r>
      <w:r w:rsidR="00F15761">
        <w:rPr>
          <w:rFonts w:ascii="Calibri" w:eastAsia="바탕" w:hAnsi="Calibri" w:cs="Calibri"/>
          <w:i/>
          <w:iCs/>
          <w:color w:val="000000"/>
          <w:kern w:val="0"/>
          <w:szCs w:val="20"/>
        </w:rPr>
        <w:t>.</w:t>
      </w:r>
    </w:p>
    <w:p w:rsidR="00BE20D3" w:rsidRPr="00BE20D3" w:rsidRDefault="00BE20D3" w:rsidP="00BE20D3">
      <w:pPr>
        <w:wordWrap/>
        <w:snapToGrid w:val="0"/>
        <w:spacing w:line="360" w:lineRule="auto"/>
        <w:ind w:left="6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>* A Study on the Education of Nuclear Power Plants through Flipped Learning. Korean Journal of Oriental Medicine,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</w:t>
      </w: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>31(2), 1-16(2018)</w:t>
      </w:r>
      <w:r w:rsidR="00F15761">
        <w:rPr>
          <w:rFonts w:ascii="Calibri" w:eastAsia="바탕" w:hAnsi="Calibri" w:cs="Times New Roman"/>
          <w:i/>
          <w:kern w:val="0"/>
          <w:szCs w:val="20"/>
          <w:lang w:eastAsia="en-US"/>
        </w:rPr>
        <w:t>.</w:t>
      </w:r>
    </w:p>
    <w:p w:rsidR="00BE20D3" w:rsidRPr="00BE20D3" w:rsidRDefault="00BE20D3" w:rsidP="00BE20D3">
      <w:pPr>
        <w:wordWrap/>
        <w:snapToGrid w:val="0"/>
        <w:spacing w:line="360" w:lineRule="auto"/>
        <w:ind w:left="6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>* A Study on Elements and Procedure of Instruction Consulting for Successful Flipped Learning. Korean Society for Engineering Education, 19(2), 76-82(2016)</w:t>
      </w:r>
      <w:r w:rsidR="00F15761">
        <w:rPr>
          <w:rFonts w:ascii="Calibri" w:eastAsia="바탕" w:hAnsi="Calibri" w:cs="Times New Roman"/>
          <w:i/>
          <w:kern w:val="0"/>
          <w:szCs w:val="20"/>
          <w:lang w:eastAsia="en-US"/>
        </w:rPr>
        <w:t>.</w:t>
      </w:r>
    </w:p>
    <w:p w:rsidR="00BE20D3" w:rsidRPr="00BE20D3" w:rsidRDefault="00BE20D3" w:rsidP="00BE20D3">
      <w:pPr>
        <w:wordWrap/>
        <w:snapToGrid w:val="0"/>
        <w:spacing w:line="360" w:lineRule="auto"/>
        <w:ind w:left="6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>* Developing a Teaching-Learning Model for Flipped Learning for Institutes of Technology and a Case of Operation of a Subject. Korean Society for Engineering Education, 18(2), 77-88(2015)</w:t>
      </w:r>
      <w:r w:rsidR="00F15761">
        <w:rPr>
          <w:rFonts w:ascii="Calibri" w:eastAsia="바탕" w:hAnsi="Calibri" w:cs="Times New Roman"/>
          <w:i/>
          <w:kern w:val="0"/>
          <w:szCs w:val="20"/>
          <w:lang w:eastAsia="en-US"/>
        </w:rPr>
        <w:t>.</w:t>
      </w:r>
    </w:p>
    <w:p w:rsidR="00DD6FA6" w:rsidRPr="00BE20D3" w:rsidRDefault="00BE20D3" w:rsidP="00BE20D3">
      <w:pPr>
        <w:wordWrap/>
        <w:snapToGrid w:val="0"/>
        <w:spacing w:line="360" w:lineRule="auto"/>
        <w:ind w:left="6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>*Development of e-learning education model for after-school teachers using DACUM job analysis.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</w:t>
      </w:r>
      <w:r w:rsidRPr="00BE20D3">
        <w:rPr>
          <w:rFonts w:ascii="Calibri" w:eastAsia="바탕" w:hAnsi="Calibri" w:cs="Times New Roman"/>
          <w:i/>
          <w:kern w:val="0"/>
          <w:szCs w:val="20"/>
          <w:lang w:eastAsia="en-US"/>
        </w:rPr>
        <w:t>Korean Journal of HRD Institute for Lifelong Education, 7(2), 51-71(2011).</w:t>
      </w:r>
    </w:p>
    <w:sectPr w:rsidR="00DD6FA6" w:rsidRPr="00BE20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pitch w:val="variable"/>
    <w:sig w:usb0="00000000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2BC"/>
    <w:multiLevelType w:val="multilevel"/>
    <w:tmpl w:val="302A3FE0"/>
    <w:lvl w:ilvl="0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A6"/>
    <w:rsid w:val="00040C88"/>
    <w:rsid w:val="002901A3"/>
    <w:rsid w:val="00B2187C"/>
    <w:rsid w:val="00B82266"/>
    <w:rsid w:val="00BE20D3"/>
    <w:rsid w:val="00DA4F45"/>
    <w:rsid w:val="00DD3B47"/>
    <w:rsid w:val="00DD6FA6"/>
    <w:rsid w:val="00F1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A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D6FA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바탕글1"/>
    <w:basedOn w:val="a"/>
    <w:rsid w:val="00BE20D3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">
    <w:name w:val="표준1"/>
    <w:basedOn w:val="a"/>
    <w:rsid w:val="00BE20D3"/>
    <w:pPr>
      <w:spacing w:after="160"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A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D6FA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바탕글1"/>
    <w:basedOn w:val="a"/>
    <w:rsid w:val="00BE20D3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">
    <w:name w:val="표준1"/>
    <w:basedOn w:val="a"/>
    <w:rsid w:val="00BE20D3"/>
    <w:pPr>
      <w:spacing w:after="160"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</dc:creator>
  <cp:lastModifiedBy>inaes</cp:lastModifiedBy>
  <cp:revision>18</cp:revision>
  <dcterms:created xsi:type="dcterms:W3CDTF">2021-10-12T02:11:00Z</dcterms:created>
  <dcterms:modified xsi:type="dcterms:W3CDTF">2021-10-12T02:12:00Z</dcterms:modified>
</cp:coreProperties>
</file>